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901" w:tblpY="1068"/>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631"/>
        <w:gridCol w:w="24"/>
        <w:gridCol w:w="395"/>
        <w:gridCol w:w="32"/>
        <w:gridCol w:w="1964"/>
        <w:gridCol w:w="2534"/>
        <w:gridCol w:w="136"/>
        <w:gridCol w:w="2291"/>
        <w:gridCol w:w="2410"/>
        <w:gridCol w:w="194"/>
        <w:gridCol w:w="313"/>
        <w:gridCol w:w="1903"/>
      </w:tblGrid>
      <w:tr w:rsidR="00B0640F" w:rsidRPr="009652BF" w14:paraId="24C303A3" w14:textId="77777777" w:rsidTr="00F74D49">
        <w:trPr>
          <w:trHeight w:val="357"/>
        </w:trPr>
        <w:tc>
          <w:tcPr>
            <w:tcW w:w="1328" w:type="dxa"/>
            <w:vMerge w:val="restart"/>
            <w:shd w:val="clear" w:color="auto" w:fill="auto"/>
            <w:vAlign w:val="center"/>
          </w:tcPr>
          <w:p w14:paraId="7DD44BA2" w14:textId="77777777" w:rsidR="00B0640F" w:rsidRPr="009652BF" w:rsidRDefault="00B0640F" w:rsidP="00F74D49">
            <w:pPr>
              <w:jc w:val="both"/>
              <w:rPr>
                <w:rFonts w:asciiTheme="minorHAnsi" w:hAnsiTheme="minorHAnsi" w:cs="Calibri"/>
                <w:sz w:val="22"/>
                <w:szCs w:val="22"/>
              </w:rPr>
            </w:pPr>
            <w:bookmarkStart w:id="0" w:name="_GoBack"/>
            <w:bookmarkEnd w:id="0"/>
            <w:r w:rsidRPr="009652BF">
              <w:rPr>
                <w:rFonts w:asciiTheme="minorHAnsi" w:hAnsiTheme="minorHAnsi" w:cs="Calibri"/>
                <w:sz w:val="22"/>
                <w:szCs w:val="22"/>
              </w:rPr>
              <w:t>SUBJECT</w:t>
            </w:r>
          </w:p>
        </w:tc>
        <w:tc>
          <w:tcPr>
            <w:tcW w:w="14827" w:type="dxa"/>
            <w:gridSpan w:val="12"/>
            <w:shd w:val="clear" w:color="auto" w:fill="auto"/>
          </w:tcPr>
          <w:p w14:paraId="591B903D" w14:textId="77777777" w:rsidR="00B0640F" w:rsidRPr="009652BF" w:rsidRDefault="006847CF" w:rsidP="00F74D49">
            <w:pPr>
              <w:jc w:val="center"/>
              <w:rPr>
                <w:rFonts w:asciiTheme="minorHAnsi" w:hAnsiTheme="minorHAnsi" w:cs="Calibri"/>
                <w:b/>
                <w:sz w:val="22"/>
                <w:szCs w:val="22"/>
              </w:rPr>
            </w:pPr>
            <w:r>
              <w:rPr>
                <w:rFonts w:asciiTheme="minorHAnsi" w:hAnsiTheme="minorHAnsi" w:cs="Calibri"/>
                <w:b/>
                <w:szCs w:val="22"/>
              </w:rPr>
              <w:t>Year 4  2021</w:t>
            </w:r>
            <w:r w:rsidR="00AB3BC6" w:rsidRPr="009652BF">
              <w:rPr>
                <w:rFonts w:asciiTheme="minorHAnsi" w:hAnsiTheme="minorHAnsi" w:cs="Calibri"/>
                <w:b/>
                <w:szCs w:val="22"/>
              </w:rPr>
              <w:t xml:space="preserve"> - 20</w:t>
            </w:r>
            <w:r w:rsidR="00DF4358" w:rsidRPr="009652BF">
              <w:rPr>
                <w:rFonts w:asciiTheme="minorHAnsi" w:hAnsiTheme="minorHAnsi" w:cs="Calibri"/>
                <w:b/>
                <w:szCs w:val="22"/>
              </w:rPr>
              <w:t>2</w:t>
            </w:r>
            <w:r>
              <w:rPr>
                <w:rFonts w:asciiTheme="minorHAnsi" w:hAnsiTheme="minorHAnsi" w:cs="Calibri"/>
                <w:b/>
                <w:szCs w:val="22"/>
              </w:rPr>
              <w:t>2</w:t>
            </w:r>
          </w:p>
        </w:tc>
      </w:tr>
      <w:tr w:rsidR="0003439A" w:rsidRPr="009652BF" w14:paraId="4CD07572" w14:textId="77777777" w:rsidTr="00F74D49">
        <w:trPr>
          <w:trHeight w:val="351"/>
        </w:trPr>
        <w:tc>
          <w:tcPr>
            <w:tcW w:w="1328" w:type="dxa"/>
            <w:vMerge/>
          </w:tcPr>
          <w:p w14:paraId="672A6659" w14:textId="77777777" w:rsidR="00BA1872" w:rsidRPr="009652BF" w:rsidRDefault="00BA1872" w:rsidP="00F74D49">
            <w:pPr>
              <w:jc w:val="both"/>
              <w:rPr>
                <w:rFonts w:asciiTheme="minorHAnsi" w:hAnsiTheme="minorHAnsi" w:cs="Calibri"/>
                <w:sz w:val="22"/>
                <w:szCs w:val="22"/>
              </w:rPr>
            </w:pPr>
          </w:p>
        </w:tc>
        <w:tc>
          <w:tcPr>
            <w:tcW w:w="5046" w:type="dxa"/>
            <w:gridSpan w:val="5"/>
            <w:shd w:val="clear" w:color="auto" w:fill="auto"/>
            <w:vAlign w:val="center"/>
          </w:tcPr>
          <w:p w14:paraId="3DAE49FB" w14:textId="77777777" w:rsidR="00BA1872" w:rsidRPr="009652BF" w:rsidRDefault="00BA1872" w:rsidP="00F74D49">
            <w:pPr>
              <w:jc w:val="both"/>
              <w:rPr>
                <w:rFonts w:asciiTheme="minorHAnsi" w:hAnsiTheme="minorHAnsi" w:cs="Calibri"/>
                <w:sz w:val="22"/>
                <w:szCs w:val="22"/>
              </w:rPr>
            </w:pPr>
            <w:r w:rsidRPr="009652BF">
              <w:rPr>
                <w:rFonts w:asciiTheme="minorHAnsi" w:hAnsiTheme="minorHAnsi" w:cs="Calibri"/>
                <w:sz w:val="22"/>
                <w:szCs w:val="22"/>
              </w:rPr>
              <w:t>Autumn</w:t>
            </w:r>
          </w:p>
        </w:tc>
        <w:tc>
          <w:tcPr>
            <w:tcW w:w="4961" w:type="dxa"/>
            <w:gridSpan w:val="3"/>
            <w:shd w:val="clear" w:color="auto" w:fill="auto"/>
            <w:vAlign w:val="center"/>
          </w:tcPr>
          <w:p w14:paraId="189E32FF" w14:textId="77777777" w:rsidR="00BA1872" w:rsidRPr="009652BF" w:rsidRDefault="00BA1872" w:rsidP="00F74D49">
            <w:pPr>
              <w:jc w:val="both"/>
              <w:rPr>
                <w:rFonts w:asciiTheme="minorHAnsi" w:hAnsiTheme="minorHAnsi" w:cs="Calibri"/>
                <w:sz w:val="22"/>
                <w:szCs w:val="22"/>
              </w:rPr>
            </w:pPr>
            <w:r w:rsidRPr="009652BF">
              <w:rPr>
                <w:rFonts w:asciiTheme="minorHAnsi" w:hAnsiTheme="minorHAnsi" w:cs="Calibri"/>
                <w:sz w:val="22"/>
                <w:szCs w:val="22"/>
              </w:rPr>
              <w:t>Spring</w:t>
            </w:r>
          </w:p>
        </w:tc>
        <w:tc>
          <w:tcPr>
            <w:tcW w:w="4820" w:type="dxa"/>
            <w:gridSpan w:val="4"/>
            <w:shd w:val="clear" w:color="auto" w:fill="auto"/>
            <w:vAlign w:val="center"/>
          </w:tcPr>
          <w:p w14:paraId="39AC952F" w14:textId="77777777" w:rsidR="00BA1872" w:rsidRPr="009652BF" w:rsidRDefault="00BA1872" w:rsidP="00F74D49">
            <w:pPr>
              <w:jc w:val="both"/>
              <w:rPr>
                <w:rFonts w:asciiTheme="minorHAnsi" w:hAnsiTheme="minorHAnsi" w:cs="Calibri"/>
                <w:sz w:val="22"/>
                <w:szCs w:val="22"/>
              </w:rPr>
            </w:pPr>
            <w:r w:rsidRPr="009652BF">
              <w:rPr>
                <w:rFonts w:asciiTheme="minorHAnsi" w:hAnsiTheme="minorHAnsi" w:cs="Calibri"/>
                <w:sz w:val="22"/>
                <w:szCs w:val="22"/>
              </w:rPr>
              <w:t>Summer</w:t>
            </w:r>
          </w:p>
        </w:tc>
      </w:tr>
      <w:tr w:rsidR="00F74D49" w:rsidRPr="009652BF" w14:paraId="39D49725" w14:textId="77777777" w:rsidTr="00F74D49">
        <w:trPr>
          <w:trHeight w:val="821"/>
        </w:trPr>
        <w:tc>
          <w:tcPr>
            <w:tcW w:w="1328" w:type="dxa"/>
            <w:shd w:val="clear" w:color="auto" w:fill="F2F2F2" w:themeFill="background1" w:themeFillShade="F2"/>
          </w:tcPr>
          <w:p w14:paraId="49D5B984" w14:textId="77777777" w:rsidR="00F74D49" w:rsidRPr="009652BF" w:rsidRDefault="00F74D49" w:rsidP="00F74D49">
            <w:pPr>
              <w:jc w:val="both"/>
              <w:rPr>
                <w:rFonts w:asciiTheme="minorHAnsi" w:hAnsiTheme="minorHAnsi" w:cs="Calibri"/>
                <w:sz w:val="22"/>
                <w:szCs w:val="22"/>
              </w:rPr>
            </w:pPr>
            <w:r w:rsidRPr="009652BF">
              <w:rPr>
                <w:rFonts w:asciiTheme="minorHAnsi" w:hAnsiTheme="minorHAnsi" w:cs="Calibri"/>
                <w:sz w:val="22"/>
                <w:szCs w:val="22"/>
              </w:rPr>
              <w:t>TOPIC</w:t>
            </w:r>
          </w:p>
        </w:tc>
        <w:tc>
          <w:tcPr>
            <w:tcW w:w="2655" w:type="dxa"/>
            <w:gridSpan w:val="2"/>
            <w:shd w:val="clear" w:color="auto" w:fill="F2F2F2" w:themeFill="background1" w:themeFillShade="F2"/>
          </w:tcPr>
          <w:p w14:paraId="21CF9744" w14:textId="77777777" w:rsidR="00F74D49" w:rsidRPr="009652BF" w:rsidRDefault="00F74D49" w:rsidP="00F74D49">
            <w:pPr>
              <w:jc w:val="both"/>
              <w:rPr>
                <w:rFonts w:asciiTheme="minorHAnsi" w:hAnsiTheme="minorHAnsi"/>
                <w:b/>
                <w:sz w:val="22"/>
                <w:szCs w:val="22"/>
              </w:rPr>
            </w:pPr>
            <w:r>
              <w:rPr>
                <w:rFonts w:asciiTheme="minorHAnsi" w:hAnsiTheme="minorHAnsi"/>
                <w:b/>
                <w:sz w:val="22"/>
                <w:szCs w:val="22"/>
              </w:rPr>
              <w:t xml:space="preserve">What did we learn from the Ancient Greeks? </w:t>
            </w:r>
          </w:p>
        </w:tc>
        <w:tc>
          <w:tcPr>
            <w:tcW w:w="2391" w:type="dxa"/>
            <w:gridSpan w:val="3"/>
            <w:shd w:val="clear" w:color="auto" w:fill="F2F2F2" w:themeFill="background1" w:themeFillShade="F2"/>
          </w:tcPr>
          <w:p w14:paraId="797F4861" w14:textId="77777777" w:rsidR="00F74D49" w:rsidRPr="009652BF" w:rsidRDefault="00F74D49" w:rsidP="00F74D49">
            <w:pPr>
              <w:jc w:val="both"/>
              <w:rPr>
                <w:rFonts w:asciiTheme="minorHAnsi" w:hAnsiTheme="minorHAnsi"/>
                <w:b/>
                <w:sz w:val="22"/>
                <w:szCs w:val="22"/>
              </w:rPr>
            </w:pPr>
            <w:r>
              <w:rPr>
                <w:rFonts w:asciiTheme="minorHAnsi" w:hAnsiTheme="minorHAnsi"/>
                <w:b/>
                <w:sz w:val="22"/>
                <w:szCs w:val="22"/>
              </w:rPr>
              <w:t>Greece and other European countries.</w:t>
            </w:r>
          </w:p>
        </w:tc>
        <w:tc>
          <w:tcPr>
            <w:tcW w:w="4961" w:type="dxa"/>
            <w:gridSpan w:val="3"/>
            <w:shd w:val="clear" w:color="auto" w:fill="F2F2F2" w:themeFill="background1" w:themeFillShade="F2"/>
          </w:tcPr>
          <w:p w14:paraId="2954CE68" w14:textId="77777777" w:rsidR="00F74D49" w:rsidRPr="009652BF" w:rsidRDefault="00F74D49" w:rsidP="00F74D49">
            <w:pPr>
              <w:jc w:val="both"/>
              <w:rPr>
                <w:rFonts w:asciiTheme="minorHAnsi" w:hAnsiTheme="minorHAnsi"/>
                <w:b/>
                <w:sz w:val="22"/>
                <w:szCs w:val="22"/>
              </w:rPr>
            </w:pPr>
            <w:r>
              <w:rPr>
                <w:rFonts w:asciiTheme="minorHAnsi" w:hAnsiTheme="minorHAnsi"/>
                <w:b/>
                <w:sz w:val="22"/>
                <w:szCs w:val="22"/>
              </w:rPr>
              <w:t xml:space="preserve">What was it like to live millions of years ago? </w:t>
            </w:r>
          </w:p>
          <w:p w14:paraId="5DAB6C7B" w14:textId="77777777" w:rsidR="00F74D49" w:rsidRPr="009652BF" w:rsidRDefault="00F74D49" w:rsidP="00F74D49">
            <w:pPr>
              <w:jc w:val="both"/>
              <w:rPr>
                <w:rFonts w:asciiTheme="minorHAnsi" w:hAnsiTheme="minorHAnsi"/>
                <w:b/>
                <w:color w:val="FF0000"/>
                <w:sz w:val="22"/>
                <w:szCs w:val="22"/>
              </w:rPr>
            </w:pPr>
          </w:p>
        </w:tc>
        <w:tc>
          <w:tcPr>
            <w:tcW w:w="2917" w:type="dxa"/>
            <w:gridSpan w:val="3"/>
            <w:shd w:val="clear" w:color="auto" w:fill="F2F2F2" w:themeFill="background1" w:themeFillShade="F2"/>
          </w:tcPr>
          <w:p w14:paraId="70C8177F" w14:textId="77777777" w:rsidR="00F74D49" w:rsidRDefault="00F74D49" w:rsidP="00F74D49">
            <w:pPr>
              <w:jc w:val="both"/>
              <w:rPr>
                <w:rFonts w:asciiTheme="minorHAnsi" w:hAnsiTheme="minorHAnsi"/>
                <w:b/>
                <w:sz w:val="22"/>
                <w:szCs w:val="22"/>
              </w:rPr>
            </w:pPr>
            <w:r w:rsidRPr="00285A83">
              <w:rPr>
                <w:rFonts w:asciiTheme="minorHAnsi" w:hAnsiTheme="minorHAnsi"/>
                <w:b/>
                <w:sz w:val="22"/>
                <w:szCs w:val="22"/>
              </w:rPr>
              <w:t>The Fantastic Fens</w:t>
            </w:r>
          </w:p>
          <w:p w14:paraId="1AB2F7FE" w14:textId="77777777" w:rsidR="00F74D49" w:rsidRPr="009652BF" w:rsidRDefault="00F74D49" w:rsidP="00F74D49">
            <w:pPr>
              <w:jc w:val="both"/>
              <w:rPr>
                <w:rFonts w:asciiTheme="minorHAnsi" w:hAnsiTheme="minorHAnsi"/>
                <w:b/>
                <w:color w:val="FF0000"/>
                <w:sz w:val="22"/>
                <w:szCs w:val="22"/>
              </w:rPr>
            </w:pPr>
            <w:r>
              <w:rPr>
                <w:rFonts w:asciiTheme="minorHAnsi" w:hAnsiTheme="minorHAnsi"/>
                <w:b/>
                <w:sz w:val="22"/>
                <w:szCs w:val="22"/>
              </w:rPr>
              <w:t>(Geography focus)</w:t>
            </w:r>
          </w:p>
        </w:tc>
        <w:tc>
          <w:tcPr>
            <w:tcW w:w="1903" w:type="dxa"/>
            <w:shd w:val="clear" w:color="auto" w:fill="F2F2F2" w:themeFill="background1" w:themeFillShade="F2"/>
          </w:tcPr>
          <w:p w14:paraId="5F83E2F5" w14:textId="77777777" w:rsidR="00F74D49" w:rsidRDefault="00F74D49" w:rsidP="00F74D49">
            <w:pPr>
              <w:jc w:val="both"/>
              <w:rPr>
                <w:rFonts w:asciiTheme="minorHAnsi" w:hAnsiTheme="minorHAnsi"/>
                <w:b/>
                <w:sz w:val="22"/>
                <w:szCs w:val="22"/>
              </w:rPr>
            </w:pPr>
            <w:r>
              <w:rPr>
                <w:rFonts w:asciiTheme="minorHAnsi" w:hAnsiTheme="minorHAnsi"/>
                <w:b/>
                <w:sz w:val="22"/>
                <w:szCs w:val="22"/>
              </w:rPr>
              <w:t xml:space="preserve">Interesting </w:t>
            </w:r>
            <w:proofErr w:type="spellStart"/>
            <w:r>
              <w:rPr>
                <w:rFonts w:asciiTheme="minorHAnsi" w:hAnsiTheme="minorHAnsi"/>
                <w:b/>
                <w:sz w:val="22"/>
                <w:szCs w:val="22"/>
              </w:rPr>
              <w:t>Isleham</w:t>
            </w:r>
            <w:proofErr w:type="spellEnd"/>
          </w:p>
          <w:p w14:paraId="470D5086" w14:textId="77777777" w:rsidR="00F74D49" w:rsidRDefault="00F74D49" w:rsidP="00F74D49">
            <w:pPr>
              <w:jc w:val="both"/>
              <w:rPr>
                <w:rFonts w:asciiTheme="minorHAnsi" w:hAnsiTheme="minorHAnsi"/>
                <w:b/>
                <w:sz w:val="22"/>
                <w:szCs w:val="22"/>
              </w:rPr>
            </w:pPr>
            <w:r>
              <w:rPr>
                <w:rFonts w:asciiTheme="minorHAnsi" w:hAnsiTheme="minorHAnsi"/>
                <w:b/>
                <w:sz w:val="22"/>
                <w:szCs w:val="22"/>
              </w:rPr>
              <w:t>(History focus)</w:t>
            </w:r>
          </w:p>
          <w:p w14:paraId="02EB378F" w14:textId="77777777" w:rsidR="00F74D49" w:rsidRPr="009652BF" w:rsidRDefault="00F74D49" w:rsidP="00F74D49">
            <w:pPr>
              <w:jc w:val="both"/>
              <w:rPr>
                <w:rFonts w:asciiTheme="minorHAnsi" w:hAnsiTheme="minorHAnsi"/>
                <w:b/>
                <w:color w:val="FF0000"/>
                <w:sz w:val="22"/>
                <w:szCs w:val="22"/>
              </w:rPr>
            </w:pPr>
          </w:p>
        </w:tc>
      </w:tr>
      <w:tr w:rsidR="001A2298" w:rsidRPr="009652BF" w14:paraId="6451EA3F" w14:textId="77777777" w:rsidTr="00F74D49">
        <w:trPr>
          <w:trHeight w:val="275"/>
        </w:trPr>
        <w:tc>
          <w:tcPr>
            <w:tcW w:w="1328" w:type="dxa"/>
            <w:shd w:val="clear" w:color="auto" w:fill="F2F2F2" w:themeFill="background1" w:themeFillShade="F2"/>
          </w:tcPr>
          <w:p w14:paraId="48E047A5" w14:textId="77777777" w:rsidR="001A2298" w:rsidRPr="009652BF" w:rsidRDefault="001A2298" w:rsidP="00F74D49">
            <w:pPr>
              <w:rPr>
                <w:rFonts w:asciiTheme="minorHAnsi" w:hAnsiTheme="minorHAnsi" w:cs="Calibri"/>
                <w:sz w:val="22"/>
                <w:szCs w:val="22"/>
              </w:rPr>
            </w:pPr>
            <w:r>
              <w:rPr>
                <w:rFonts w:asciiTheme="minorHAnsi" w:hAnsiTheme="minorHAnsi" w:cs="Calibri"/>
                <w:sz w:val="22"/>
                <w:szCs w:val="22"/>
              </w:rPr>
              <w:t>Visits and visitors</w:t>
            </w:r>
          </w:p>
        </w:tc>
        <w:tc>
          <w:tcPr>
            <w:tcW w:w="5046" w:type="dxa"/>
            <w:gridSpan w:val="5"/>
            <w:shd w:val="clear" w:color="auto" w:fill="F2F2F2" w:themeFill="background1" w:themeFillShade="F2"/>
          </w:tcPr>
          <w:p w14:paraId="2C89E422" w14:textId="77777777" w:rsidR="001A2298" w:rsidRDefault="001A2298" w:rsidP="00F74D49">
            <w:pPr>
              <w:jc w:val="both"/>
              <w:rPr>
                <w:rFonts w:asciiTheme="minorHAnsi" w:hAnsiTheme="minorHAnsi"/>
                <w:sz w:val="22"/>
                <w:szCs w:val="22"/>
              </w:rPr>
            </w:pPr>
            <w:r w:rsidRPr="001A2298">
              <w:rPr>
                <w:rFonts w:asciiTheme="minorHAnsi" w:hAnsiTheme="minorHAnsi"/>
                <w:sz w:val="22"/>
                <w:szCs w:val="22"/>
              </w:rPr>
              <w:t>Ancient Greek Day</w:t>
            </w:r>
          </w:p>
          <w:p w14:paraId="18CA2810" w14:textId="77777777" w:rsidR="00302A1B" w:rsidRDefault="00D31625" w:rsidP="00F74D49">
            <w:pPr>
              <w:jc w:val="both"/>
              <w:rPr>
                <w:rFonts w:asciiTheme="minorHAnsi" w:hAnsiTheme="minorHAnsi"/>
                <w:sz w:val="22"/>
                <w:szCs w:val="22"/>
              </w:rPr>
            </w:pPr>
            <w:r>
              <w:rPr>
                <w:rFonts w:asciiTheme="minorHAnsi" w:hAnsiTheme="minorHAnsi"/>
                <w:sz w:val="22"/>
                <w:szCs w:val="22"/>
              </w:rPr>
              <w:t>Museum visit</w:t>
            </w:r>
            <w:r w:rsidR="00302A1B">
              <w:rPr>
                <w:rFonts w:asciiTheme="minorHAnsi" w:hAnsiTheme="minorHAnsi"/>
                <w:sz w:val="22"/>
                <w:szCs w:val="22"/>
              </w:rPr>
              <w:t xml:space="preserve"> </w:t>
            </w:r>
          </w:p>
          <w:p w14:paraId="62482178" w14:textId="77777777" w:rsidR="00D31625" w:rsidRPr="001A2298" w:rsidRDefault="00285A83" w:rsidP="00F74D49">
            <w:pPr>
              <w:jc w:val="both"/>
              <w:rPr>
                <w:rFonts w:asciiTheme="minorHAnsi" w:hAnsiTheme="minorHAnsi"/>
                <w:sz w:val="22"/>
                <w:szCs w:val="22"/>
              </w:rPr>
            </w:pPr>
            <w:proofErr w:type="spellStart"/>
            <w:r>
              <w:rPr>
                <w:rFonts w:asciiTheme="minorHAnsi" w:hAnsiTheme="minorHAnsi"/>
                <w:sz w:val="22"/>
                <w:szCs w:val="22"/>
              </w:rPr>
              <w:t>Bikeability</w:t>
            </w:r>
            <w:proofErr w:type="spellEnd"/>
          </w:p>
        </w:tc>
        <w:tc>
          <w:tcPr>
            <w:tcW w:w="4961" w:type="dxa"/>
            <w:gridSpan w:val="3"/>
            <w:shd w:val="clear" w:color="auto" w:fill="F2F2F2" w:themeFill="background1" w:themeFillShade="F2"/>
          </w:tcPr>
          <w:p w14:paraId="4173DFF8" w14:textId="77777777" w:rsidR="001A2298" w:rsidRPr="001A2298" w:rsidRDefault="001A2298" w:rsidP="00F74D49">
            <w:pPr>
              <w:jc w:val="both"/>
              <w:rPr>
                <w:rFonts w:asciiTheme="minorHAnsi" w:hAnsiTheme="minorHAnsi"/>
                <w:sz w:val="22"/>
                <w:szCs w:val="22"/>
              </w:rPr>
            </w:pPr>
            <w:r w:rsidRPr="001A2298">
              <w:rPr>
                <w:rFonts w:asciiTheme="minorHAnsi" w:hAnsiTheme="minorHAnsi"/>
                <w:sz w:val="22"/>
                <w:szCs w:val="22"/>
              </w:rPr>
              <w:t>Woodland activities</w:t>
            </w:r>
          </w:p>
          <w:p w14:paraId="6DC4166F" w14:textId="77777777" w:rsidR="001A2298" w:rsidRDefault="00D31625" w:rsidP="00F74D49">
            <w:pPr>
              <w:jc w:val="both"/>
              <w:rPr>
                <w:rFonts w:asciiTheme="minorHAnsi" w:hAnsiTheme="minorHAnsi"/>
                <w:sz w:val="22"/>
                <w:szCs w:val="22"/>
              </w:rPr>
            </w:pPr>
            <w:r>
              <w:rPr>
                <w:rFonts w:asciiTheme="minorHAnsi" w:hAnsiTheme="minorHAnsi"/>
                <w:sz w:val="22"/>
                <w:szCs w:val="22"/>
              </w:rPr>
              <w:t>Stone Age Day</w:t>
            </w:r>
          </w:p>
          <w:p w14:paraId="6F460740" w14:textId="77777777" w:rsidR="00302A1B" w:rsidRPr="001A2298" w:rsidRDefault="00302A1B" w:rsidP="00F74D49">
            <w:pPr>
              <w:jc w:val="both"/>
              <w:rPr>
                <w:rFonts w:asciiTheme="minorHAnsi" w:hAnsiTheme="minorHAnsi"/>
                <w:sz w:val="22"/>
                <w:szCs w:val="22"/>
              </w:rPr>
            </w:pPr>
            <w:r w:rsidRPr="001E1A04">
              <w:rPr>
                <w:rFonts w:asciiTheme="minorHAnsi" w:hAnsiTheme="minorHAnsi"/>
                <w:sz w:val="22"/>
                <w:szCs w:val="22"/>
              </w:rPr>
              <w:t>Virtual visitor – archaeologist</w:t>
            </w:r>
          </w:p>
        </w:tc>
        <w:tc>
          <w:tcPr>
            <w:tcW w:w="4820" w:type="dxa"/>
            <w:gridSpan w:val="4"/>
            <w:shd w:val="clear" w:color="auto" w:fill="F2F2F2" w:themeFill="background1" w:themeFillShade="F2"/>
          </w:tcPr>
          <w:p w14:paraId="74534821" w14:textId="77777777" w:rsidR="001A2298" w:rsidRDefault="00302A1B" w:rsidP="00F74D49">
            <w:pPr>
              <w:jc w:val="both"/>
              <w:rPr>
                <w:rFonts w:asciiTheme="minorHAnsi" w:hAnsiTheme="minorHAnsi"/>
                <w:sz w:val="22"/>
                <w:szCs w:val="22"/>
              </w:rPr>
            </w:pPr>
            <w:r>
              <w:rPr>
                <w:rFonts w:asciiTheme="minorHAnsi" w:hAnsiTheme="minorHAnsi"/>
                <w:sz w:val="22"/>
                <w:szCs w:val="22"/>
              </w:rPr>
              <w:t>Local history walk</w:t>
            </w:r>
          </w:p>
          <w:p w14:paraId="08F87D3A" w14:textId="77777777" w:rsidR="00302A1B" w:rsidRDefault="00302A1B" w:rsidP="00F74D49">
            <w:pPr>
              <w:jc w:val="both"/>
              <w:rPr>
                <w:rFonts w:asciiTheme="minorHAnsi" w:hAnsiTheme="minorHAnsi"/>
                <w:sz w:val="22"/>
                <w:szCs w:val="22"/>
              </w:rPr>
            </w:pPr>
            <w:r>
              <w:rPr>
                <w:rFonts w:asciiTheme="minorHAnsi" w:hAnsiTheme="minorHAnsi"/>
                <w:sz w:val="22"/>
                <w:szCs w:val="22"/>
              </w:rPr>
              <w:t>Fenland artist visitor</w:t>
            </w:r>
          </w:p>
          <w:p w14:paraId="344F7235" w14:textId="77777777" w:rsidR="001E1A04" w:rsidRPr="001A2298" w:rsidRDefault="001E1A04" w:rsidP="00F74D49">
            <w:pPr>
              <w:jc w:val="both"/>
              <w:rPr>
                <w:rFonts w:asciiTheme="minorHAnsi" w:hAnsiTheme="minorHAnsi"/>
                <w:sz w:val="22"/>
                <w:szCs w:val="22"/>
              </w:rPr>
            </w:pPr>
            <w:r>
              <w:rPr>
                <w:rFonts w:asciiTheme="minorHAnsi" w:hAnsiTheme="minorHAnsi"/>
                <w:sz w:val="22"/>
                <w:szCs w:val="22"/>
              </w:rPr>
              <w:t>Farm visit/Ely Museum</w:t>
            </w:r>
          </w:p>
        </w:tc>
      </w:tr>
      <w:tr w:rsidR="00B67251" w:rsidRPr="009652BF" w14:paraId="2777689C" w14:textId="77777777" w:rsidTr="00F74D49">
        <w:trPr>
          <w:trHeight w:val="619"/>
        </w:trPr>
        <w:tc>
          <w:tcPr>
            <w:tcW w:w="1328" w:type="dxa"/>
            <w:shd w:val="clear" w:color="auto" w:fill="auto"/>
          </w:tcPr>
          <w:p w14:paraId="0A6CB2C4" w14:textId="77777777" w:rsidR="00CF5F34" w:rsidRPr="009652BF" w:rsidRDefault="00CF5F34" w:rsidP="00F74D49">
            <w:pPr>
              <w:jc w:val="both"/>
              <w:rPr>
                <w:rFonts w:asciiTheme="minorHAnsi" w:hAnsiTheme="minorHAnsi"/>
                <w:sz w:val="22"/>
                <w:szCs w:val="22"/>
              </w:rPr>
            </w:pPr>
            <w:r w:rsidRPr="009652BF">
              <w:rPr>
                <w:rFonts w:asciiTheme="minorHAnsi" w:hAnsiTheme="minorHAnsi"/>
                <w:sz w:val="22"/>
                <w:szCs w:val="22"/>
              </w:rPr>
              <w:t>English</w:t>
            </w:r>
          </w:p>
        </w:tc>
        <w:tc>
          <w:tcPr>
            <w:tcW w:w="2631" w:type="dxa"/>
            <w:shd w:val="clear" w:color="auto" w:fill="auto"/>
          </w:tcPr>
          <w:p w14:paraId="0940C65A" w14:textId="3667BD53" w:rsidR="00DF4358" w:rsidRPr="009652BF" w:rsidRDefault="00C519EF" w:rsidP="00F74D49">
            <w:pPr>
              <w:jc w:val="both"/>
              <w:rPr>
                <w:rFonts w:asciiTheme="minorHAnsi" w:hAnsiTheme="minorHAnsi"/>
                <w:bCs/>
                <w:sz w:val="22"/>
                <w:szCs w:val="22"/>
              </w:rPr>
            </w:pPr>
            <w:r>
              <w:rPr>
                <w:rFonts w:asciiTheme="minorHAnsi" w:hAnsiTheme="minorHAnsi"/>
                <w:bCs/>
                <w:sz w:val="22"/>
                <w:szCs w:val="22"/>
              </w:rPr>
              <w:t>Traditional Tales -</w:t>
            </w:r>
            <w:r w:rsidR="00F74D49">
              <w:rPr>
                <w:rFonts w:asciiTheme="minorHAnsi" w:hAnsiTheme="minorHAnsi"/>
                <w:bCs/>
                <w:sz w:val="22"/>
                <w:szCs w:val="22"/>
              </w:rPr>
              <w:t xml:space="preserve"> </w:t>
            </w:r>
            <w:r w:rsidR="00D50E97" w:rsidRPr="009652BF">
              <w:rPr>
                <w:rFonts w:asciiTheme="minorHAnsi" w:hAnsiTheme="minorHAnsi"/>
                <w:bCs/>
                <w:sz w:val="22"/>
                <w:szCs w:val="22"/>
              </w:rPr>
              <w:t>Greek myths</w:t>
            </w:r>
          </w:p>
          <w:p w14:paraId="6A05A809" w14:textId="77777777" w:rsidR="00DF4358" w:rsidRPr="009652BF" w:rsidRDefault="00DF4358" w:rsidP="00F74D49">
            <w:pPr>
              <w:jc w:val="both"/>
              <w:rPr>
                <w:rFonts w:asciiTheme="minorHAnsi" w:hAnsiTheme="minorHAnsi"/>
                <w:bCs/>
                <w:sz w:val="22"/>
                <w:szCs w:val="22"/>
              </w:rPr>
            </w:pPr>
          </w:p>
          <w:p w14:paraId="5A427D05" w14:textId="77777777" w:rsidR="00F74D49" w:rsidRDefault="00F74D49" w:rsidP="00F74D49">
            <w:pPr>
              <w:jc w:val="both"/>
              <w:rPr>
                <w:rFonts w:asciiTheme="minorHAnsi" w:hAnsiTheme="minorHAnsi"/>
                <w:bCs/>
                <w:sz w:val="22"/>
                <w:szCs w:val="22"/>
              </w:rPr>
            </w:pPr>
            <w:r w:rsidRPr="009652BF">
              <w:rPr>
                <w:rFonts w:asciiTheme="minorHAnsi" w:hAnsiTheme="minorHAnsi"/>
                <w:bCs/>
                <w:sz w:val="22"/>
                <w:szCs w:val="22"/>
              </w:rPr>
              <w:t>Discussion texts – the Elgin Marbles</w:t>
            </w:r>
          </w:p>
          <w:p w14:paraId="5A39BBE3" w14:textId="77777777" w:rsidR="000239FE" w:rsidRPr="009652BF" w:rsidRDefault="000239FE" w:rsidP="00F74D49">
            <w:pPr>
              <w:jc w:val="both"/>
              <w:rPr>
                <w:rFonts w:asciiTheme="minorHAnsi" w:hAnsiTheme="minorHAnsi"/>
                <w:sz w:val="22"/>
                <w:szCs w:val="22"/>
              </w:rPr>
            </w:pPr>
          </w:p>
          <w:p w14:paraId="37ADF189" w14:textId="77777777" w:rsidR="00302A1B" w:rsidRPr="009652BF" w:rsidRDefault="00302A1B" w:rsidP="00F74D49">
            <w:pPr>
              <w:autoSpaceDE w:val="0"/>
              <w:autoSpaceDN w:val="0"/>
              <w:adjustRightInd w:val="0"/>
              <w:jc w:val="both"/>
              <w:rPr>
                <w:rFonts w:asciiTheme="minorHAnsi" w:hAnsiTheme="minorHAnsi"/>
                <w:bCs/>
                <w:sz w:val="22"/>
                <w:szCs w:val="22"/>
                <w:lang w:eastAsia="en-GB"/>
              </w:rPr>
            </w:pPr>
            <w:r>
              <w:rPr>
                <w:rFonts w:asciiTheme="minorHAnsi" w:hAnsiTheme="minorHAnsi"/>
                <w:bCs/>
                <w:sz w:val="22"/>
                <w:szCs w:val="22"/>
                <w:lang w:eastAsia="en-GB"/>
              </w:rPr>
              <w:t>Play script writing</w:t>
            </w:r>
          </w:p>
          <w:p w14:paraId="41C8F396" w14:textId="77777777" w:rsidR="000836E0" w:rsidRPr="009652BF" w:rsidRDefault="000836E0" w:rsidP="00F74D49">
            <w:pPr>
              <w:jc w:val="both"/>
              <w:rPr>
                <w:rFonts w:asciiTheme="minorHAnsi" w:hAnsiTheme="minorHAnsi"/>
                <w:sz w:val="22"/>
                <w:szCs w:val="22"/>
              </w:rPr>
            </w:pPr>
          </w:p>
        </w:tc>
        <w:tc>
          <w:tcPr>
            <w:tcW w:w="2415" w:type="dxa"/>
            <w:gridSpan w:val="4"/>
            <w:shd w:val="clear" w:color="auto" w:fill="auto"/>
          </w:tcPr>
          <w:p w14:paraId="3FDA57D1" w14:textId="77777777" w:rsidR="00F74D49" w:rsidRPr="00067076" w:rsidRDefault="00F74D49" w:rsidP="00F74D49">
            <w:pPr>
              <w:jc w:val="both"/>
              <w:rPr>
                <w:rFonts w:asciiTheme="minorHAnsi" w:hAnsiTheme="minorHAnsi"/>
                <w:sz w:val="22"/>
                <w:szCs w:val="22"/>
              </w:rPr>
            </w:pPr>
            <w:r w:rsidRPr="00067076">
              <w:rPr>
                <w:rFonts w:asciiTheme="minorHAnsi" w:hAnsiTheme="minorHAnsi"/>
                <w:sz w:val="22"/>
                <w:szCs w:val="22"/>
              </w:rPr>
              <w:t>Poetry</w:t>
            </w:r>
            <w:r>
              <w:rPr>
                <w:rFonts w:asciiTheme="minorHAnsi" w:hAnsiTheme="minorHAnsi"/>
                <w:sz w:val="22"/>
                <w:szCs w:val="22"/>
              </w:rPr>
              <w:t xml:space="preserve"> - Haikus</w:t>
            </w:r>
          </w:p>
          <w:p w14:paraId="72A3D3EC" w14:textId="77777777" w:rsidR="00DF4358" w:rsidRPr="009652BF" w:rsidRDefault="00DF4358" w:rsidP="00F74D49">
            <w:pPr>
              <w:jc w:val="both"/>
              <w:rPr>
                <w:rFonts w:asciiTheme="minorHAnsi" w:hAnsiTheme="minorHAnsi"/>
                <w:sz w:val="22"/>
                <w:szCs w:val="22"/>
              </w:rPr>
            </w:pPr>
          </w:p>
          <w:p w14:paraId="18C4D42B" w14:textId="2AFB3D35" w:rsidR="00F74D49" w:rsidRDefault="00F74D49" w:rsidP="00F74D49">
            <w:pPr>
              <w:jc w:val="both"/>
              <w:rPr>
                <w:rFonts w:asciiTheme="minorHAnsi" w:hAnsiTheme="minorHAnsi"/>
                <w:sz w:val="22"/>
                <w:szCs w:val="22"/>
              </w:rPr>
            </w:pPr>
            <w:r>
              <w:rPr>
                <w:rFonts w:asciiTheme="minorHAnsi" w:hAnsiTheme="minorHAnsi"/>
                <w:sz w:val="22"/>
                <w:szCs w:val="22"/>
              </w:rPr>
              <w:t>Explanation texts</w:t>
            </w:r>
          </w:p>
          <w:p w14:paraId="0D0B940D" w14:textId="77777777" w:rsidR="00F96331" w:rsidRDefault="00F96331" w:rsidP="00F74D49">
            <w:pPr>
              <w:jc w:val="both"/>
              <w:rPr>
                <w:rFonts w:asciiTheme="minorHAnsi" w:hAnsiTheme="minorHAnsi"/>
                <w:sz w:val="22"/>
                <w:szCs w:val="22"/>
              </w:rPr>
            </w:pPr>
          </w:p>
          <w:p w14:paraId="167DE5F5" w14:textId="2D121DED" w:rsidR="00C519EF" w:rsidRPr="009652BF" w:rsidRDefault="00F74D49" w:rsidP="00F74D49">
            <w:pPr>
              <w:jc w:val="both"/>
              <w:rPr>
                <w:rFonts w:asciiTheme="minorHAnsi" w:hAnsiTheme="minorHAnsi"/>
                <w:sz w:val="22"/>
                <w:szCs w:val="22"/>
              </w:rPr>
            </w:pPr>
            <w:r>
              <w:rPr>
                <w:rFonts w:asciiTheme="minorHAnsi" w:hAnsiTheme="minorHAnsi"/>
                <w:sz w:val="22"/>
                <w:szCs w:val="22"/>
              </w:rPr>
              <w:t>Letter writing</w:t>
            </w:r>
          </w:p>
        </w:tc>
        <w:tc>
          <w:tcPr>
            <w:tcW w:w="2534" w:type="dxa"/>
            <w:shd w:val="clear" w:color="auto" w:fill="auto"/>
          </w:tcPr>
          <w:p w14:paraId="76C84684" w14:textId="77777777" w:rsidR="0097220D" w:rsidRDefault="00690812" w:rsidP="00F74D49">
            <w:pPr>
              <w:jc w:val="both"/>
              <w:rPr>
                <w:rFonts w:asciiTheme="minorHAnsi" w:hAnsiTheme="minorHAnsi"/>
                <w:bCs/>
                <w:sz w:val="22"/>
                <w:szCs w:val="22"/>
              </w:rPr>
            </w:pPr>
            <w:r w:rsidRPr="009652BF">
              <w:rPr>
                <w:rFonts w:asciiTheme="minorHAnsi" w:hAnsiTheme="minorHAnsi"/>
                <w:bCs/>
                <w:sz w:val="22"/>
                <w:szCs w:val="22"/>
              </w:rPr>
              <w:t xml:space="preserve">A story with a historical setting </w:t>
            </w:r>
            <w:r w:rsidR="00D50E97" w:rsidRPr="009652BF">
              <w:rPr>
                <w:rFonts w:asciiTheme="minorHAnsi" w:hAnsiTheme="minorHAnsi"/>
                <w:bCs/>
                <w:sz w:val="22"/>
                <w:szCs w:val="22"/>
              </w:rPr>
              <w:t xml:space="preserve">– inspired by </w:t>
            </w:r>
            <w:proofErr w:type="spellStart"/>
            <w:r w:rsidR="009652BF">
              <w:rPr>
                <w:rFonts w:asciiTheme="minorHAnsi" w:hAnsiTheme="minorHAnsi"/>
                <w:bCs/>
                <w:sz w:val="22"/>
                <w:szCs w:val="22"/>
              </w:rPr>
              <w:t>Stig</w:t>
            </w:r>
            <w:proofErr w:type="spellEnd"/>
            <w:r w:rsidR="009652BF">
              <w:rPr>
                <w:rFonts w:asciiTheme="minorHAnsi" w:hAnsiTheme="minorHAnsi"/>
                <w:bCs/>
                <w:sz w:val="22"/>
                <w:szCs w:val="22"/>
              </w:rPr>
              <w:t xml:space="preserve"> of the D</w:t>
            </w:r>
            <w:r w:rsidR="004738F3" w:rsidRPr="009652BF">
              <w:rPr>
                <w:rFonts w:asciiTheme="minorHAnsi" w:hAnsiTheme="minorHAnsi"/>
                <w:bCs/>
                <w:sz w:val="22"/>
                <w:szCs w:val="22"/>
              </w:rPr>
              <w:t xml:space="preserve">ump </w:t>
            </w:r>
          </w:p>
          <w:p w14:paraId="0E27B00A" w14:textId="77777777" w:rsidR="00C519EF" w:rsidRDefault="00C519EF" w:rsidP="00F74D49">
            <w:pPr>
              <w:jc w:val="both"/>
              <w:rPr>
                <w:rFonts w:asciiTheme="minorHAnsi" w:hAnsiTheme="minorHAnsi"/>
                <w:bCs/>
                <w:sz w:val="22"/>
                <w:szCs w:val="22"/>
              </w:rPr>
            </w:pPr>
          </w:p>
          <w:p w14:paraId="2F3623F1" w14:textId="77777777" w:rsidR="00C519EF" w:rsidRPr="009652BF" w:rsidRDefault="00C519EF" w:rsidP="00F74D49">
            <w:pPr>
              <w:jc w:val="both"/>
              <w:rPr>
                <w:rFonts w:asciiTheme="minorHAnsi" w:hAnsiTheme="minorHAnsi"/>
                <w:sz w:val="22"/>
                <w:szCs w:val="22"/>
              </w:rPr>
            </w:pPr>
            <w:r>
              <w:rPr>
                <w:rFonts w:asciiTheme="minorHAnsi" w:hAnsiTheme="minorHAnsi"/>
                <w:bCs/>
                <w:sz w:val="22"/>
                <w:szCs w:val="22"/>
              </w:rPr>
              <w:t>Non-Chronological reports (sound)</w:t>
            </w:r>
          </w:p>
          <w:p w14:paraId="60061E4C" w14:textId="77777777" w:rsidR="0097220D" w:rsidRDefault="0097220D" w:rsidP="00F74D49">
            <w:pPr>
              <w:jc w:val="both"/>
              <w:rPr>
                <w:rFonts w:asciiTheme="minorHAnsi" w:hAnsiTheme="minorHAnsi"/>
                <w:sz w:val="22"/>
                <w:szCs w:val="22"/>
              </w:rPr>
            </w:pPr>
          </w:p>
          <w:p w14:paraId="44EAFD9C" w14:textId="77777777" w:rsidR="0097220D" w:rsidRPr="009652BF" w:rsidRDefault="0097220D" w:rsidP="00F74D49">
            <w:pPr>
              <w:jc w:val="both"/>
              <w:rPr>
                <w:rFonts w:asciiTheme="minorHAnsi" w:hAnsiTheme="minorHAnsi"/>
                <w:sz w:val="22"/>
                <w:szCs w:val="22"/>
              </w:rPr>
            </w:pPr>
          </w:p>
        </w:tc>
        <w:tc>
          <w:tcPr>
            <w:tcW w:w="2427" w:type="dxa"/>
            <w:gridSpan w:val="2"/>
            <w:shd w:val="clear" w:color="auto" w:fill="auto"/>
          </w:tcPr>
          <w:p w14:paraId="4F0699FE" w14:textId="77777777" w:rsidR="00C96961" w:rsidRPr="009652BF" w:rsidRDefault="00C519EF" w:rsidP="00F74D49">
            <w:pPr>
              <w:jc w:val="both"/>
              <w:rPr>
                <w:rFonts w:asciiTheme="minorHAnsi" w:hAnsiTheme="minorHAnsi"/>
                <w:bCs/>
                <w:sz w:val="22"/>
                <w:szCs w:val="22"/>
              </w:rPr>
            </w:pPr>
            <w:r>
              <w:rPr>
                <w:rFonts w:asciiTheme="minorHAnsi" w:hAnsiTheme="minorHAnsi"/>
                <w:bCs/>
                <w:sz w:val="22"/>
                <w:szCs w:val="22"/>
              </w:rPr>
              <w:t xml:space="preserve">Narrative </w:t>
            </w:r>
            <w:r w:rsidR="00CD01C3">
              <w:rPr>
                <w:rFonts w:asciiTheme="minorHAnsi" w:hAnsiTheme="minorHAnsi"/>
                <w:bCs/>
                <w:sz w:val="22"/>
                <w:szCs w:val="22"/>
              </w:rPr>
              <w:t>P</w:t>
            </w:r>
            <w:r w:rsidR="00C96961" w:rsidRPr="009652BF">
              <w:rPr>
                <w:rFonts w:asciiTheme="minorHAnsi" w:hAnsiTheme="minorHAnsi"/>
                <w:bCs/>
                <w:sz w:val="22"/>
                <w:szCs w:val="22"/>
              </w:rPr>
              <w:t>oetry</w:t>
            </w:r>
            <w:r>
              <w:rPr>
                <w:rFonts w:asciiTheme="minorHAnsi" w:hAnsiTheme="minorHAnsi"/>
                <w:bCs/>
                <w:sz w:val="22"/>
                <w:szCs w:val="22"/>
              </w:rPr>
              <w:t xml:space="preserve"> (Stone Age; The Quarry)</w:t>
            </w:r>
          </w:p>
          <w:p w14:paraId="4B94D5A5" w14:textId="77777777" w:rsidR="009652BF" w:rsidRDefault="009652BF" w:rsidP="00F74D49">
            <w:pPr>
              <w:jc w:val="both"/>
              <w:rPr>
                <w:rFonts w:asciiTheme="minorHAnsi" w:hAnsiTheme="minorHAnsi"/>
                <w:sz w:val="22"/>
                <w:szCs w:val="22"/>
              </w:rPr>
            </w:pPr>
          </w:p>
          <w:p w14:paraId="3C11F709" w14:textId="77777777" w:rsidR="00067076" w:rsidRPr="00C519EF" w:rsidRDefault="00067076" w:rsidP="00F74D49">
            <w:pPr>
              <w:jc w:val="both"/>
              <w:rPr>
                <w:rFonts w:asciiTheme="minorHAnsi" w:hAnsiTheme="minorHAnsi"/>
                <w:sz w:val="22"/>
                <w:szCs w:val="22"/>
              </w:rPr>
            </w:pPr>
            <w:r w:rsidRPr="00C519EF">
              <w:rPr>
                <w:rFonts w:asciiTheme="minorHAnsi" w:hAnsiTheme="minorHAnsi"/>
                <w:sz w:val="22"/>
                <w:szCs w:val="22"/>
              </w:rPr>
              <w:t>Recount</w:t>
            </w:r>
            <w:r w:rsidR="00C519EF">
              <w:rPr>
                <w:rFonts w:asciiTheme="minorHAnsi" w:hAnsiTheme="minorHAnsi"/>
                <w:sz w:val="22"/>
                <w:szCs w:val="22"/>
              </w:rPr>
              <w:t xml:space="preserve"> – Stone Age diaries and Newspaper report</w:t>
            </w:r>
          </w:p>
          <w:p w14:paraId="3DEEC669" w14:textId="77777777" w:rsidR="00690812" w:rsidRPr="009652BF" w:rsidRDefault="00690812" w:rsidP="00F74D49">
            <w:pPr>
              <w:jc w:val="both"/>
              <w:rPr>
                <w:rFonts w:asciiTheme="minorHAnsi" w:hAnsiTheme="minorHAnsi"/>
                <w:sz w:val="22"/>
                <w:szCs w:val="22"/>
              </w:rPr>
            </w:pPr>
          </w:p>
        </w:tc>
        <w:tc>
          <w:tcPr>
            <w:tcW w:w="2410" w:type="dxa"/>
            <w:shd w:val="clear" w:color="auto" w:fill="auto"/>
          </w:tcPr>
          <w:p w14:paraId="2B5CE388" w14:textId="77777777" w:rsidR="00C519EF" w:rsidRDefault="00C519EF" w:rsidP="00F74D49">
            <w:pPr>
              <w:jc w:val="both"/>
              <w:rPr>
                <w:rFonts w:asciiTheme="minorHAnsi" w:hAnsiTheme="minorHAnsi"/>
                <w:sz w:val="22"/>
                <w:szCs w:val="22"/>
              </w:rPr>
            </w:pPr>
            <w:r w:rsidRPr="009652BF">
              <w:rPr>
                <w:rFonts w:asciiTheme="minorHAnsi" w:hAnsiTheme="minorHAnsi"/>
                <w:sz w:val="22"/>
                <w:szCs w:val="22"/>
              </w:rPr>
              <w:t xml:space="preserve">Poetry </w:t>
            </w:r>
            <w:r w:rsidR="000239FE">
              <w:rPr>
                <w:rFonts w:asciiTheme="minorHAnsi" w:hAnsiTheme="minorHAnsi"/>
                <w:sz w:val="22"/>
                <w:szCs w:val="22"/>
              </w:rPr>
              <w:t>– food</w:t>
            </w:r>
          </w:p>
          <w:p w14:paraId="3656B9AB" w14:textId="77777777" w:rsidR="00C519EF" w:rsidRPr="009652BF" w:rsidRDefault="00C519EF" w:rsidP="00F74D49">
            <w:pPr>
              <w:jc w:val="both"/>
              <w:rPr>
                <w:rFonts w:asciiTheme="minorHAnsi" w:hAnsiTheme="minorHAnsi"/>
                <w:sz w:val="22"/>
                <w:szCs w:val="22"/>
              </w:rPr>
            </w:pPr>
          </w:p>
          <w:p w14:paraId="45FB0818" w14:textId="77777777" w:rsidR="00C519EF" w:rsidRDefault="00C519EF" w:rsidP="00F74D49">
            <w:pPr>
              <w:jc w:val="both"/>
              <w:rPr>
                <w:rFonts w:asciiTheme="minorHAnsi" w:hAnsiTheme="minorHAnsi"/>
                <w:bCs/>
                <w:sz w:val="22"/>
                <w:szCs w:val="22"/>
              </w:rPr>
            </w:pPr>
          </w:p>
          <w:p w14:paraId="0DB8A2BE" w14:textId="77777777" w:rsidR="00DF4358" w:rsidRPr="009652BF" w:rsidRDefault="00C519EF" w:rsidP="00F74D49">
            <w:pPr>
              <w:jc w:val="both"/>
              <w:rPr>
                <w:rFonts w:asciiTheme="minorHAnsi" w:hAnsiTheme="minorHAnsi"/>
                <w:sz w:val="22"/>
                <w:szCs w:val="22"/>
              </w:rPr>
            </w:pPr>
            <w:r>
              <w:rPr>
                <w:rFonts w:asciiTheme="minorHAnsi" w:hAnsiTheme="minorHAnsi"/>
                <w:bCs/>
                <w:sz w:val="22"/>
                <w:szCs w:val="22"/>
              </w:rPr>
              <w:t>Story settings – Fens</w:t>
            </w:r>
          </w:p>
          <w:p w14:paraId="53128261" w14:textId="77777777" w:rsidR="00DF4358" w:rsidRPr="009652BF" w:rsidRDefault="00DF4358" w:rsidP="00F74D49">
            <w:pPr>
              <w:jc w:val="both"/>
              <w:rPr>
                <w:rFonts w:asciiTheme="minorHAnsi" w:hAnsiTheme="minorHAnsi"/>
                <w:sz w:val="22"/>
                <w:szCs w:val="22"/>
              </w:rPr>
            </w:pPr>
          </w:p>
          <w:p w14:paraId="59925D94" w14:textId="77777777" w:rsidR="00F74D49" w:rsidRDefault="00F74D49" w:rsidP="00F74D49">
            <w:pPr>
              <w:jc w:val="both"/>
              <w:rPr>
                <w:rFonts w:asciiTheme="minorHAnsi" w:hAnsiTheme="minorHAnsi"/>
                <w:sz w:val="22"/>
                <w:szCs w:val="22"/>
              </w:rPr>
            </w:pPr>
            <w:r w:rsidRPr="009652BF">
              <w:rPr>
                <w:rFonts w:asciiTheme="minorHAnsi" w:hAnsiTheme="minorHAnsi"/>
                <w:sz w:val="22"/>
                <w:szCs w:val="22"/>
              </w:rPr>
              <w:t xml:space="preserve">Persuasion </w:t>
            </w:r>
            <w:r>
              <w:rPr>
                <w:rFonts w:asciiTheme="minorHAnsi" w:hAnsiTheme="minorHAnsi"/>
                <w:sz w:val="22"/>
                <w:szCs w:val="22"/>
              </w:rPr>
              <w:t>– linked to Fenland Life</w:t>
            </w:r>
          </w:p>
          <w:p w14:paraId="62486C05" w14:textId="77777777" w:rsidR="0097220D" w:rsidRPr="009652BF" w:rsidRDefault="0097220D" w:rsidP="00F74D49">
            <w:pPr>
              <w:jc w:val="both"/>
              <w:rPr>
                <w:rFonts w:asciiTheme="minorHAnsi" w:hAnsiTheme="minorHAnsi"/>
                <w:bCs/>
                <w:sz w:val="22"/>
                <w:szCs w:val="22"/>
              </w:rPr>
            </w:pPr>
          </w:p>
        </w:tc>
        <w:tc>
          <w:tcPr>
            <w:tcW w:w="2410" w:type="dxa"/>
            <w:gridSpan w:val="3"/>
            <w:shd w:val="clear" w:color="auto" w:fill="auto"/>
          </w:tcPr>
          <w:p w14:paraId="512A8C6E" w14:textId="70982F2D" w:rsidR="00C519EF" w:rsidRDefault="00C519EF" w:rsidP="00F74D49">
            <w:pPr>
              <w:jc w:val="both"/>
              <w:rPr>
                <w:rFonts w:asciiTheme="minorHAnsi" w:hAnsiTheme="minorHAnsi"/>
                <w:sz w:val="22"/>
                <w:szCs w:val="22"/>
              </w:rPr>
            </w:pPr>
            <w:r>
              <w:rPr>
                <w:rFonts w:asciiTheme="minorHAnsi" w:hAnsiTheme="minorHAnsi"/>
                <w:sz w:val="22"/>
                <w:szCs w:val="22"/>
              </w:rPr>
              <w:t>Instruction writing (recipes in DT)</w:t>
            </w:r>
          </w:p>
          <w:p w14:paraId="1956B8C0" w14:textId="77777777" w:rsidR="00F74D49" w:rsidRPr="009652BF" w:rsidRDefault="00F74D49" w:rsidP="00F74D49">
            <w:pPr>
              <w:jc w:val="both"/>
              <w:rPr>
                <w:rFonts w:asciiTheme="minorHAnsi" w:hAnsiTheme="minorHAnsi"/>
                <w:sz w:val="22"/>
                <w:szCs w:val="22"/>
              </w:rPr>
            </w:pPr>
          </w:p>
          <w:p w14:paraId="17B0FD78" w14:textId="77777777" w:rsidR="00F74D49" w:rsidRPr="009652BF" w:rsidRDefault="00F74D49" w:rsidP="00F74D49">
            <w:pPr>
              <w:jc w:val="both"/>
              <w:rPr>
                <w:rFonts w:asciiTheme="minorHAnsi" w:hAnsiTheme="minorHAnsi"/>
                <w:sz w:val="22"/>
                <w:szCs w:val="22"/>
              </w:rPr>
            </w:pPr>
            <w:r>
              <w:rPr>
                <w:rFonts w:asciiTheme="minorHAnsi" w:hAnsiTheme="minorHAnsi"/>
                <w:sz w:val="22"/>
                <w:szCs w:val="22"/>
              </w:rPr>
              <w:t xml:space="preserve">Information texts – a guide to </w:t>
            </w:r>
            <w:proofErr w:type="spellStart"/>
            <w:r>
              <w:rPr>
                <w:rFonts w:asciiTheme="minorHAnsi" w:hAnsiTheme="minorHAnsi"/>
                <w:sz w:val="22"/>
                <w:szCs w:val="22"/>
              </w:rPr>
              <w:t>Isleham</w:t>
            </w:r>
            <w:proofErr w:type="spellEnd"/>
            <w:r>
              <w:rPr>
                <w:rFonts w:asciiTheme="minorHAnsi" w:hAnsiTheme="minorHAnsi"/>
                <w:sz w:val="22"/>
                <w:szCs w:val="22"/>
              </w:rPr>
              <w:t>/The Fens</w:t>
            </w:r>
          </w:p>
          <w:p w14:paraId="4B99056E" w14:textId="77777777" w:rsidR="00C96961" w:rsidRPr="009652BF" w:rsidRDefault="00C96961" w:rsidP="00F74D49">
            <w:pPr>
              <w:jc w:val="both"/>
              <w:rPr>
                <w:rFonts w:asciiTheme="minorHAnsi" w:hAnsiTheme="minorHAnsi"/>
                <w:sz w:val="22"/>
                <w:szCs w:val="22"/>
              </w:rPr>
            </w:pPr>
          </w:p>
        </w:tc>
      </w:tr>
      <w:tr w:rsidR="009C627F" w:rsidRPr="009652BF" w14:paraId="6A95BB1D" w14:textId="77777777" w:rsidTr="00F74D49">
        <w:trPr>
          <w:trHeight w:val="574"/>
        </w:trPr>
        <w:tc>
          <w:tcPr>
            <w:tcW w:w="1328" w:type="dxa"/>
            <w:shd w:val="clear" w:color="auto" w:fill="auto"/>
          </w:tcPr>
          <w:p w14:paraId="3E63FE78" w14:textId="77777777" w:rsidR="009C627F" w:rsidRPr="009652BF" w:rsidRDefault="009C627F" w:rsidP="00F74D49">
            <w:pPr>
              <w:jc w:val="both"/>
              <w:rPr>
                <w:rFonts w:asciiTheme="minorHAnsi" w:hAnsiTheme="minorHAnsi"/>
                <w:sz w:val="22"/>
                <w:szCs w:val="22"/>
              </w:rPr>
            </w:pPr>
            <w:r w:rsidRPr="009652BF">
              <w:rPr>
                <w:rFonts w:asciiTheme="minorHAnsi" w:hAnsiTheme="minorHAnsi"/>
                <w:sz w:val="22"/>
                <w:szCs w:val="22"/>
              </w:rPr>
              <w:t>Science</w:t>
            </w:r>
          </w:p>
        </w:tc>
        <w:tc>
          <w:tcPr>
            <w:tcW w:w="5046" w:type="dxa"/>
            <w:gridSpan w:val="5"/>
            <w:shd w:val="clear" w:color="auto" w:fill="auto"/>
          </w:tcPr>
          <w:p w14:paraId="363818E5" w14:textId="77777777" w:rsidR="003B2045" w:rsidRPr="009652BF" w:rsidRDefault="003B2045" w:rsidP="00F74D49">
            <w:pPr>
              <w:jc w:val="both"/>
              <w:rPr>
                <w:rFonts w:asciiTheme="minorHAnsi" w:hAnsiTheme="minorHAnsi"/>
                <w:sz w:val="22"/>
                <w:szCs w:val="22"/>
              </w:rPr>
            </w:pPr>
            <w:r w:rsidRPr="009652BF">
              <w:rPr>
                <w:rFonts w:asciiTheme="minorHAnsi" w:hAnsiTheme="minorHAnsi"/>
                <w:b/>
                <w:sz w:val="22"/>
                <w:szCs w:val="22"/>
                <w:u w:val="single"/>
              </w:rPr>
              <w:t>Teeth and digestion</w:t>
            </w:r>
            <w:r w:rsidRPr="009652BF">
              <w:rPr>
                <w:rFonts w:asciiTheme="minorHAnsi" w:hAnsiTheme="minorHAnsi"/>
                <w:sz w:val="22"/>
                <w:szCs w:val="22"/>
                <w:u w:val="single"/>
              </w:rPr>
              <w:t xml:space="preserve">  </w:t>
            </w:r>
          </w:p>
          <w:p w14:paraId="55397874" w14:textId="77777777" w:rsidR="003B2045" w:rsidRDefault="003B2045" w:rsidP="00F74D49">
            <w:pPr>
              <w:jc w:val="both"/>
              <w:rPr>
                <w:rFonts w:asciiTheme="minorHAnsi" w:hAnsiTheme="minorHAnsi"/>
                <w:sz w:val="22"/>
                <w:szCs w:val="22"/>
              </w:rPr>
            </w:pPr>
            <w:r w:rsidRPr="009652BF">
              <w:rPr>
                <w:rFonts w:asciiTheme="minorHAnsi" w:hAnsiTheme="minorHAnsi"/>
                <w:sz w:val="22"/>
                <w:szCs w:val="22"/>
              </w:rPr>
              <w:t xml:space="preserve"> This unit focuses on the digestive system in humans and animals and the functions of teeth. Children will learn more about herbivores, carnivores and omnivores in the context of teeth, digestion and the food chain. In addition, they will extend their understanding of food chains to more complex chains and food webs.</w:t>
            </w:r>
          </w:p>
          <w:p w14:paraId="1299C43A" w14:textId="77777777" w:rsidR="003B2045" w:rsidRDefault="003B2045" w:rsidP="00F74D49">
            <w:pPr>
              <w:jc w:val="both"/>
              <w:rPr>
                <w:rFonts w:asciiTheme="minorHAnsi" w:hAnsiTheme="minorHAnsi"/>
                <w:sz w:val="22"/>
                <w:szCs w:val="22"/>
              </w:rPr>
            </w:pPr>
          </w:p>
          <w:p w14:paraId="56D627EC" w14:textId="77777777" w:rsidR="006847CF" w:rsidRPr="009652BF" w:rsidRDefault="006847CF" w:rsidP="00F74D49">
            <w:pPr>
              <w:jc w:val="both"/>
              <w:rPr>
                <w:rFonts w:asciiTheme="minorHAnsi" w:hAnsiTheme="minorHAnsi"/>
                <w:sz w:val="22"/>
                <w:szCs w:val="22"/>
              </w:rPr>
            </w:pPr>
            <w:r w:rsidRPr="009652BF">
              <w:rPr>
                <w:rFonts w:asciiTheme="minorHAnsi" w:hAnsiTheme="minorHAnsi"/>
                <w:b/>
                <w:sz w:val="22"/>
                <w:szCs w:val="22"/>
                <w:u w:val="single"/>
              </w:rPr>
              <w:t>States of matter</w:t>
            </w:r>
            <w:r w:rsidRPr="009652BF">
              <w:rPr>
                <w:rFonts w:asciiTheme="minorHAnsi" w:hAnsiTheme="minorHAnsi"/>
                <w:b/>
                <w:sz w:val="22"/>
                <w:szCs w:val="22"/>
              </w:rPr>
              <w:t xml:space="preserve"> </w:t>
            </w:r>
          </w:p>
          <w:p w14:paraId="15E6F7F8" w14:textId="77777777" w:rsidR="006847CF" w:rsidRPr="009652BF" w:rsidRDefault="006847CF" w:rsidP="00F74D49">
            <w:pPr>
              <w:jc w:val="both"/>
              <w:rPr>
                <w:rFonts w:asciiTheme="minorHAnsi" w:hAnsiTheme="minorHAnsi"/>
                <w:sz w:val="22"/>
                <w:szCs w:val="22"/>
                <w:u w:val="single"/>
              </w:rPr>
            </w:pPr>
            <w:r w:rsidRPr="009652BF">
              <w:rPr>
                <w:rFonts w:asciiTheme="minorHAnsi" w:hAnsiTheme="minorHAnsi"/>
                <w:sz w:val="22"/>
                <w:szCs w:val="22"/>
              </w:rPr>
              <w:t>This unit teaches about the differences between solids, liquids and gases, classifying objects and identifying their properties. The children will investigate the weight of a gas and to find the ideal temperature to melt chocolate. They will explore in-</w:t>
            </w:r>
            <w:r w:rsidRPr="009652BF">
              <w:rPr>
                <w:rFonts w:asciiTheme="minorHAnsi" w:hAnsiTheme="minorHAnsi"/>
                <w:sz w:val="22"/>
                <w:szCs w:val="22"/>
              </w:rPr>
              <w:lastRenderedPageBreak/>
              <w:t>depth how water changes state, exploring melting, freezing, condensing as well as a particular focus on evaporation. Finally, they will learn about the stages of the water cycle, creating mini water worlds and an interactive water wheel to represent the different stages.</w:t>
            </w:r>
          </w:p>
          <w:p w14:paraId="4DDBEF00" w14:textId="77777777" w:rsidR="00E0220B" w:rsidRPr="009652BF" w:rsidRDefault="00E0220B" w:rsidP="00F74D49">
            <w:pPr>
              <w:jc w:val="both"/>
              <w:rPr>
                <w:rFonts w:asciiTheme="minorHAnsi" w:hAnsiTheme="minorHAnsi"/>
                <w:sz w:val="22"/>
                <w:szCs w:val="22"/>
              </w:rPr>
            </w:pPr>
          </w:p>
          <w:p w14:paraId="3461D779" w14:textId="77777777" w:rsidR="00E0220B" w:rsidRPr="009652BF" w:rsidRDefault="00E0220B" w:rsidP="00F74D49">
            <w:pPr>
              <w:jc w:val="both"/>
              <w:rPr>
                <w:rFonts w:asciiTheme="minorHAnsi" w:hAnsiTheme="minorHAnsi"/>
                <w:sz w:val="22"/>
                <w:szCs w:val="22"/>
                <w:u w:val="single"/>
              </w:rPr>
            </w:pPr>
          </w:p>
        </w:tc>
        <w:tc>
          <w:tcPr>
            <w:tcW w:w="4961" w:type="dxa"/>
            <w:gridSpan w:val="3"/>
            <w:shd w:val="clear" w:color="auto" w:fill="auto"/>
          </w:tcPr>
          <w:p w14:paraId="34B1DA26" w14:textId="77777777" w:rsidR="003B2045" w:rsidRPr="009652BF" w:rsidRDefault="003B2045" w:rsidP="00F74D49">
            <w:pPr>
              <w:jc w:val="both"/>
              <w:rPr>
                <w:rFonts w:asciiTheme="minorHAnsi" w:hAnsiTheme="minorHAnsi"/>
                <w:sz w:val="22"/>
                <w:szCs w:val="22"/>
              </w:rPr>
            </w:pPr>
            <w:r w:rsidRPr="009652BF">
              <w:rPr>
                <w:rFonts w:asciiTheme="minorHAnsi" w:hAnsiTheme="minorHAnsi"/>
                <w:b/>
                <w:sz w:val="22"/>
                <w:szCs w:val="22"/>
                <w:u w:val="single"/>
              </w:rPr>
              <w:lastRenderedPageBreak/>
              <w:t>Sound</w:t>
            </w:r>
            <w:r w:rsidRPr="009652BF">
              <w:rPr>
                <w:rFonts w:asciiTheme="minorHAnsi" w:hAnsiTheme="minorHAnsi"/>
                <w:sz w:val="22"/>
                <w:szCs w:val="22"/>
              </w:rPr>
              <w:t xml:space="preserve"> </w:t>
            </w:r>
          </w:p>
          <w:p w14:paraId="0DB9B70D" w14:textId="77777777" w:rsidR="003B2045" w:rsidRPr="009652BF" w:rsidRDefault="003B2045" w:rsidP="00F74D49">
            <w:pPr>
              <w:jc w:val="both"/>
              <w:rPr>
                <w:rFonts w:asciiTheme="minorHAnsi" w:hAnsiTheme="minorHAnsi"/>
                <w:sz w:val="22"/>
                <w:szCs w:val="22"/>
                <w:u w:val="single"/>
              </w:rPr>
            </w:pPr>
            <w:r w:rsidRPr="009652BF">
              <w:rPr>
                <w:rFonts w:asciiTheme="minorHAnsi" w:hAnsiTheme="minorHAnsi"/>
                <w:sz w:val="22"/>
                <w:szCs w:val="22"/>
              </w:rPr>
              <w:t>This ‘Sound’ unit will cover how vibrations cause sounds and how sound</w:t>
            </w:r>
            <w:r>
              <w:rPr>
                <w:rFonts w:asciiTheme="minorHAnsi" w:hAnsiTheme="minorHAnsi"/>
                <w:sz w:val="22"/>
                <w:szCs w:val="22"/>
              </w:rPr>
              <w:t xml:space="preserve"> can </w:t>
            </w:r>
            <w:r w:rsidRPr="009652BF">
              <w:rPr>
                <w:rFonts w:asciiTheme="minorHAnsi" w:hAnsiTheme="minorHAnsi"/>
                <w:sz w:val="22"/>
                <w:szCs w:val="22"/>
              </w:rPr>
              <w:t>travel, as well as how sounds can change pitch and loudness.</w:t>
            </w:r>
            <w:r>
              <w:rPr>
                <w:rFonts w:asciiTheme="minorHAnsi" w:hAnsiTheme="minorHAnsi"/>
                <w:sz w:val="22"/>
                <w:szCs w:val="22"/>
              </w:rPr>
              <w:t xml:space="preserve"> They will use their </w:t>
            </w:r>
            <w:r w:rsidRPr="009652BF">
              <w:rPr>
                <w:rFonts w:asciiTheme="minorHAnsi" w:hAnsiTheme="minorHAnsi"/>
                <w:sz w:val="22"/>
                <w:szCs w:val="22"/>
              </w:rPr>
              <w:t>understanding of how high and low sounds are made to create their own set of panpipes. They will have the opportunity to make a string telephone, investigate the best material for soundproofing, and design and create their own musical instrument.</w:t>
            </w:r>
          </w:p>
          <w:p w14:paraId="3CF2D8B6" w14:textId="77777777" w:rsidR="00CA453C" w:rsidRPr="009652BF" w:rsidRDefault="00CA453C" w:rsidP="00F74D49">
            <w:pPr>
              <w:jc w:val="both"/>
              <w:rPr>
                <w:rFonts w:asciiTheme="minorHAnsi" w:hAnsiTheme="minorHAnsi"/>
                <w:sz w:val="22"/>
                <w:szCs w:val="22"/>
                <w:u w:val="single"/>
              </w:rPr>
            </w:pPr>
          </w:p>
        </w:tc>
        <w:tc>
          <w:tcPr>
            <w:tcW w:w="4820" w:type="dxa"/>
            <w:gridSpan w:val="4"/>
            <w:shd w:val="clear" w:color="auto" w:fill="auto"/>
          </w:tcPr>
          <w:p w14:paraId="0671FCB5" w14:textId="77777777" w:rsidR="006847CF" w:rsidRPr="009652BF" w:rsidRDefault="006847CF" w:rsidP="00F74D49">
            <w:pPr>
              <w:jc w:val="both"/>
              <w:rPr>
                <w:rFonts w:asciiTheme="minorHAnsi" w:hAnsiTheme="minorHAnsi"/>
                <w:sz w:val="22"/>
                <w:szCs w:val="22"/>
                <w:u w:val="single"/>
              </w:rPr>
            </w:pPr>
            <w:r w:rsidRPr="009652BF">
              <w:rPr>
                <w:rFonts w:asciiTheme="minorHAnsi" w:hAnsiTheme="minorHAnsi"/>
                <w:b/>
                <w:sz w:val="22"/>
                <w:szCs w:val="22"/>
                <w:u w:val="single"/>
              </w:rPr>
              <w:t>Living Things and their Habitats</w:t>
            </w:r>
            <w:r w:rsidRPr="009652BF">
              <w:rPr>
                <w:rFonts w:asciiTheme="minorHAnsi" w:hAnsiTheme="minorHAnsi"/>
                <w:sz w:val="22"/>
                <w:szCs w:val="22"/>
                <w:u w:val="single"/>
              </w:rPr>
              <w:t xml:space="preserve"> </w:t>
            </w:r>
          </w:p>
          <w:p w14:paraId="0FDDADBF" w14:textId="77777777" w:rsidR="00712070" w:rsidRPr="009652BF" w:rsidRDefault="006847CF" w:rsidP="00F74D49">
            <w:pPr>
              <w:jc w:val="both"/>
              <w:rPr>
                <w:rFonts w:asciiTheme="minorHAnsi" w:hAnsiTheme="minorHAnsi"/>
                <w:sz w:val="22"/>
                <w:szCs w:val="22"/>
                <w:u w:val="single"/>
              </w:rPr>
            </w:pPr>
            <w:r w:rsidRPr="009652BF">
              <w:rPr>
                <w:rFonts w:asciiTheme="minorHAnsi" w:hAnsiTheme="minorHAnsi"/>
                <w:sz w:val="22"/>
                <w:szCs w:val="22"/>
              </w:rPr>
              <w:t xml:space="preserve">In this unit children explore a variety of ways to identify, sort, group and classify living things. They learn how animals are split into ‘vertebrates’ and ‘invertebrates’ and begin to consider the differences between living things within these classifications. They use and create classification keys to group, identify and name living things from the local habitat and beyond. This unit also introduces children to the idea that environments are subject to man-made and natural changes, and that these changes can have a significant impact on living things. </w:t>
            </w:r>
            <w:r w:rsidRPr="009652BF">
              <w:rPr>
                <w:rFonts w:asciiTheme="minorHAnsi" w:hAnsiTheme="minorHAnsi"/>
                <w:sz w:val="22"/>
                <w:szCs w:val="22"/>
                <w:u w:val="single"/>
              </w:rPr>
              <w:t xml:space="preserve">     </w:t>
            </w:r>
          </w:p>
          <w:p w14:paraId="0FB78278" w14:textId="77777777" w:rsidR="006847CF" w:rsidRDefault="006847CF" w:rsidP="00F74D49">
            <w:pPr>
              <w:jc w:val="both"/>
              <w:rPr>
                <w:rFonts w:asciiTheme="minorHAnsi" w:hAnsiTheme="minorHAnsi"/>
                <w:b/>
                <w:sz w:val="22"/>
                <w:szCs w:val="22"/>
                <w:u w:val="single"/>
              </w:rPr>
            </w:pPr>
          </w:p>
          <w:p w14:paraId="1FC39945" w14:textId="77777777" w:rsidR="006847CF" w:rsidRDefault="006847CF" w:rsidP="00F74D49">
            <w:pPr>
              <w:jc w:val="both"/>
              <w:rPr>
                <w:rFonts w:asciiTheme="minorHAnsi" w:hAnsiTheme="minorHAnsi"/>
                <w:b/>
                <w:sz w:val="22"/>
                <w:szCs w:val="22"/>
                <w:u w:val="single"/>
              </w:rPr>
            </w:pPr>
          </w:p>
          <w:p w14:paraId="0562CB0E" w14:textId="77777777" w:rsidR="006847CF" w:rsidRDefault="006847CF" w:rsidP="00F74D49">
            <w:pPr>
              <w:jc w:val="both"/>
              <w:rPr>
                <w:rFonts w:asciiTheme="minorHAnsi" w:hAnsiTheme="minorHAnsi"/>
                <w:b/>
                <w:sz w:val="22"/>
                <w:szCs w:val="22"/>
                <w:u w:val="single"/>
              </w:rPr>
            </w:pPr>
          </w:p>
          <w:p w14:paraId="648E4F37" w14:textId="77777777" w:rsidR="006847CF" w:rsidRPr="00067076" w:rsidRDefault="006847CF" w:rsidP="00F74D49">
            <w:pPr>
              <w:jc w:val="both"/>
              <w:rPr>
                <w:rFonts w:asciiTheme="minorHAnsi" w:hAnsiTheme="minorHAnsi"/>
                <w:b/>
                <w:sz w:val="22"/>
                <w:szCs w:val="22"/>
                <w:u w:val="single"/>
              </w:rPr>
            </w:pPr>
            <w:r w:rsidRPr="00067076">
              <w:rPr>
                <w:rFonts w:asciiTheme="minorHAnsi" w:hAnsiTheme="minorHAnsi"/>
                <w:b/>
                <w:sz w:val="22"/>
                <w:szCs w:val="22"/>
                <w:u w:val="single"/>
              </w:rPr>
              <w:t xml:space="preserve">Electricity </w:t>
            </w:r>
          </w:p>
          <w:p w14:paraId="6D18CFF6" w14:textId="77777777" w:rsidR="006847CF" w:rsidRPr="00067076" w:rsidRDefault="006847CF" w:rsidP="00F74D49">
            <w:pPr>
              <w:jc w:val="both"/>
              <w:rPr>
                <w:rFonts w:asciiTheme="minorHAnsi" w:hAnsiTheme="minorHAnsi"/>
                <w:sz w:val="22"/>
                <w:szCs w:val="22"/>
              </w:rPr>
            </w:pPr>
            <w:r w:rsidRPr="00067076">
              <w:rPr>
                <w:rFonts w:asciiTheme="minorHAnsi" w:hAnsiTheme="minorHAnsi"/>
                <w:sz w:val="22"/>
                <w:szCs w:val="22"/>
              </w:rPr>
              <w:t>This unit covers electricity in the home, as the children will identify appliances that use electricity and how to keep themselves safe. They will construct circuits, start to create pictorial circuits and conduct an investigation into switches.</w:t>
            </w:r>
          </w:p>
          <w:p w14:paraId="34CE0A41" w14:textId="77777777" w:rsidR="004B1512" w:rsidRPr="009652BF" w:rsidRDefault="004B1512" w:rsidP="00F74D49">
            <w:pPr>
              <w:jc w:val="both"/>
              <w:rPr>
                <w:rFonts w:asciiTheme="minorHAnsi" w:hAnsiTheme="minorHAnsi"/>
                <w:sz w:val="22"/>
                <w:szCs w:val="22"/>
              </w:rPr>
            </w:pPr>
          </w:p>
        </w:tc>
      </w:tr>
      <w:tr w:rsidR="007A14A9" w:rsidRPr="009652BF" w14:paraId="6469B93F" w14:textId="77777777" w:rsidTr="00F74D49">
        <w:trPr>
          <w:trHeight w:val="1973"/>
        </w:trPr>
        <w:tc>
          <w:tcPr>
            <w:tcW w:w="1328" w:type="dxa"/>
            <w:shd w:val="clear" w:color="auto" w:fill="auto"/>
          </w:tcPr>
          <w:p w14:paraId="689DA24D" w14:textId="77777777" w:rsidR="007A14A9" w:rsidRPr="009652BF" w:rsidRDefault="007A14A9" w:rsidP="00F74D49">
            <w:pPr>
              <w:jc w:val="both"/>
              <w:rPr>
                <w:rFonts w:asciiTheme="minorHAnsi" w:hAnsiTheme="minorHAnsi"/>
                <w:sz w:val="22"/>
                <w:szCs w:val="22"/>
              </w:rPr>
            </w:pPr>
            <w:r w:rsidRPr="009652BF">
              <w:rPr>
                <w:rFonts w:asciiTheme="minorHAnsi" w:hAnsiTheme="minorHAnsi"/>
                <w:sz w:val="22"/>
                <w:szCs w:val="22"/>
              </w:rPr>
              <w:lastRenderedPageBreak/>
              <w:t>DT</w:t>
            </w:r>
          </w:p>
        </w:tc>
        <w:tc>
          <w:tcPr>
            <w:tcW w:w="5046" w:type="dxa"/>
            <w:gridSpan w:val="5"/>
            <w:shd w:val="clear" w:color="auto" w:fill="auto"/>
          </w:tcPr>
          <w:p w14:paraId="0FE6A5DF" w14:textId="77777777" w:rsidR="003B2045" w:rsidRPr="00067076" w:rsidRDefault="003B2045" w:rsidP="00F74D49">
            <w:pPr>
              <w:contextualSpacing/>
              <w:jc w:val="both"/>
              <w:rPr>
                <w:rFonts w:asciiTheme="minorHAnsi" w:hAnsiTheme="minorHAnsi" w:cs="Arial"/>
                <w:b/>
                <w:sz w:val="22"/>
                <w:szCs w:val="22"/>
                <w:u w:val="single"/>
                <w:lang w:eastAsia="en-GB"/>
              </w:rPr>
            </w:pPr>
            <w:r w:rsidRPr="00067076">
              <w:rPr>
                <w:rFonts w:asciiTheme="minorHAnsi" w:hAnsiTheme="minorHAnsi" w:cs="Arial"/>
                <w:b/>
                <w:sz w:val="22"/>
                <w:szCs w:val="22"/>
                <w:u w:val="single"/>
                <w:lang w:eastAsia="en-GB"/>
              </w:rPr>
              <w:t>Mechanical Posters</w:t>
            </w:r>
          </w:p>
          <w:p w14:paraId="04D77EEC" w14:textId="77777777" w:rsidR="003B2045" w:rsidRPr="00067076" w:rsidRDefault="003B2045" w:rsidP="00F74D49">
            <w:pPr>
              <w:contextualSpacing/>
              <w:jc w:val="both"/>
              <w:rPr>
                <w:rFonts w:asciiTheme="minorHAnsi" w:hAnsiTheme="minorHAnsi"/>
                <w:sz w:val="22"/>
                <w:szCs w:val="22"/>
              </w:rPr>
            </w:pPr>
            <w:r w:rsidRPr="00067076">
              <w:rPr>
                <w:rFonts w:asciiTheme="minorHAnsi" w:hAnsiTheme="minorHAnsi"/>
                <w:sz w:val="22"/>
                <w:szCs w:val="22"/>
              </w:rPr>
              <w:t xml:space="preserve">This ‘Mechanical Posters’ unit gives children opportunities to develop their understanding of mechanical systems. They will follow instructions on how to make different types of lever and linkage mechanisms. They will then design and create a multiplication poster based on the requirements of a specific Year 3 child, which will incorporate two of these mechanisms.  </w:t>
            </w:r>
          </w:p>
          <w:p w14:paraId="62EBF3C5" w14:textId="77777777" w:rsidR="00942BD4" w:rsidRPr="009652BF" w:rsidRDefault="00942BD4" w:rsidP="00F74D49">
            <w:pPr>
              <w:autoSpaceDE w:val="0"/>
              <w:autoSpaceDN w:val="0"/>
              <w:adjustRightInd w:val="0"/>
              <w:jc w:val="both"/>
              <w:rPr>
                <w:rFonts w:asciiTheme="minorHAnsi" w:hAnsiTheme="minorHAnsi" w:cs="Arial"/>
                <w:sz w:val="22"/>
                <w:szCs w:val="22"/>
                <w:lang w:eastAsia="en-GB"/>
              </w:rPr>
            </w:pPr>
          </w:p>
        </w:tc>
        <w:tc>
          <w:tcPr>
            <w:tcW w:w="4961" w:type="dxa"/>
            <w:gridSpan w:val="3"/>
            <w:shd w:val="clear" w:color="auto" w:fill="auto"/>
          </w:tcPr>
          <w:p w14:paraId="0B69DE87" w14:textId="77777777" w:rsidR="003B2045" w:rsidRPr="009652BF" w:rsidRDefault="003B2045" w:rsidP="00F74D49">
            <w:pPr>
              <w:contextualSpacing/>
              <w:jc w:val="both"/>
              <w:rPr>
                <w:rFonts w:asciiTheme="minorHAnsi" w:hAnsiTheme="minorHAnsi" w:cs="Arial"/>
                <w:b/>
                <w:sz w:val="22"/>
                <w:szCs w:val="22"/>
                <w:u w:val="single"/>
                <w:lang w:eastAsia="en-GB"/>
              </w:rPr>
            </w:pPr>
            <w:r w:rsidRPr="003B2045">
              <w:rPr>
                <w:rFonts w:asciiTheme="minorHAnsi" w:hAnsiTheme="minorHAnsi" w:cs="Arial"/>
                <w:b/>
                <w:sz w:val="22"/>
                <w:szCs w:val="22"/>
                <w:highlight w:val="yellow"/>
                <w:u w:val="single"/>
                <w:lang w:eastAsia="en-GB"/>
              </w:rPr>
              <w:t>Let’s Go Fly a Kite DEN BUILDING</w:t>
            </w:r>
          </w:p>
          <w:p w14:paraId="07682A96" w14:textId="77777777" w:rsidR="003B2045" w:rsidRDefault="003B2045" w:rsidP="00F74D49">
            <w:pPr>
              <w:autoSpaceDE w:val="0"/>
              <w:autoSpaceDN w:val="0"/>
              <w:adjustRightInd w:val="0"/>
              <w:jc w:val="both"/>
              <w:rPr>
                <w:rFonts w:asciiTheme="minorHAnsi" w:hAnsiTheme="minorHAnsi"/>
                <w:sz w:val="22"/>
                <w:szCs w:val="22"/>
              </w:rPr>
            </w:pPr>
            <w:r w:rsidRPr="009652BF">
              <w:rPr>
                <w:rFonts w:asciiTheme="minorHAnsi" w:hAnsiTheme="minorHAnsi"/>
                <w:sz w:val="22"/>
                <w:szCs w:val="22"/>
              </w:rPr>
              <w:t xml:space="preserve">This unit gives children opportunities to develop their understanding of frame structures and how they can be strengthened and stiffened. Children will discover information about a key event involving a kite that helped shape the world. Children will gain knowledge and understanding about the parts and shapes of kites. This will help them when designing and making their own kites. Finally, children will test and evaluate their kites against design criteria they have created. </w:t>
            </w:r>
          </w:p>
          <w:p w14:paraId="6D98A12B" w14:textId="77777777" w:rsidR="00EA20CF" w:rsidRPr="00067076" w:rsidRDefault="00EA20CF" w:rsidP="00F74D49">
            <w:pPr>
              <w:contextualSpacing/>
              <w:jc w:val="both"/>
              <w:rPr>
                <w:rFonts w:asciiTheme="minorHAnsi" w:hAnsiTheme="minorHAnsi" w:cs="Arial"/>
                <w:sz w:val="22"/>
                <w:szCs w:val="22"/>
                <w:lang w:eastAsia="en-GB"/>
              </w:rPr>
            </w:pPr>
          </w:p>
        </w:tc>
        <w:tc>
          <w:tcPr>
            <w:tcW w:w="4820" w:type="dxa"/>
            <w:gridSpan w:val="4"/>
            <w:shd w:val="clear" w:color="auto" w:fill="auto"/>
          </w:tcPr>
          <w:p w14:paraId="1E01366F" w14:textId="77777777" w:rsidR="00643652" w:rsidRPr="009652BF" w:rsidRDefault="00643652" w:rsidP="00F74D49">
            <w:pPr>
              <w:contextualSpacing/>
              <w:jc w:val="both"/>
              <w:rPr>
                <w:rFonts w:asciiTheme="minorHAnsi" w:hAnsiTheme="minorHAnsi" w:cs="Arial"/>
                <w:b/>
                <w:sz w:val="22"/>
                <w:szCs w:val="22"/>
                <w:u w:val="single"/>
                <w:lang w:eastAsia="en-GB"/>
              </w:rPr>
            </w:pPr>
            <w:r w:rsidRPr="009652BF">
              <w:rPr>
                <w:rFonts w:asciiTheme="minorHAnsi" w:hAnsiTheme="minorHAnsi" w:cs="Arial"/>
                <w:b/>
                <w:sz w:val="22"/>
                <w:szCs w:val="22"/>
                <w:u w:val="single"/>
                <w:lang w:eastAsia="en-GB"/>
              </w:rPr>
              <w:t>Edible Garden</w:t>
            </w:r>
            <w:r w:rsidR="00DF4358" w:rsidRPr="009652BF">
              <w:rPr>
                <w:rFonts w:asciiTheme="minorHAnsi" w:hAnsiTheme="minorHAnsi" w:cs="Arial"/>
                <w:b/>
                <w:sz w:val="22"/>
                <w:szCs w:val="22"/>
                <w:u w:val="single"/>
                <w:lang w:eastAsia="en-GB"/>
              </w:rPr>
              <w:t xml:space="preserve"> (link to Fenland life)</w:t>
            </w:r>
          </w:p>
          <w:p w14:paraId="560C6132" w14:textId="77777777" w:rsidR="00E53165" w:rsidRPr="009652BF" w:rsidRDefault="00CC5D89" w:rsidP="00F74D49">
            <w:pPr>
              <w:contextualSpacing/>
              <w:jc w:val="both"/>
              <w:rPr>
                <w:rFonts w:asciiTheme="minorHAnsi" w:hAnsiTheme="minorHAnsi" w:cs="Arial"/>
                <w:kern w:val="24"/>
                <w:sz w:val="22"/>
                <w:szCs w:val="22"/>
                <w:lang w:eastAsia="en-GB"/>
              </w:rPr>
            </w:pPr>
            <w:r w:rsidRPr="009652BF">
              <w:rPr>
                <w:rFonts w:asciiTheme="minorHAnsi" w:hAnsiTheme="minorHAnsi"/>
                <w:sz w:val="22"/>
                <w:szCs w:val="22"/>
              </w:rPr>
              <w:t xml:space="preserve">This unit provides an opportunity for children to learn where and how </w:t>
            </w:r>
            <w:r w:rsidR="0080173E" w:rsidRPr="009652BF">
              <w:rPr>
                <w:rFonts w:asciiTheme="minorHAnsi" w:hAnsiTheme="minorHAnsi"/>
                <w:sz w:val="22"/>
                <w:szCs w:val="22"/>
              </w:rPr>
              <w:t>a variety of ingredients is</w:t>
            </w:r>
            <w:r w:rsidRPr="009652BF">
              <w:rPr>
                <w:rFonts w:asciiTheme="minorHAnsi" w:hAnsiTheme="minorHAnsi"/>
                <w:sz w:val="22"/>
                <w:szCs w:val="22"/>
              </w:rPr>
              <w:t xml:space="preserve"> grown. Firstly, children will learn how to plant seeds and care for their plants so they produce food and herbs which</w:t>
            </w:r>
            <w:r w:rsidR="00E53165" w:rsidRPr="009652BF">
              <w:rPr>
                <w:rFonts w:asciiTheme="minorHAnsi" w:hAnsiTheme="minorHAnsi"/>
                <w:sz w:val="22"/>
                <w:szCs w:val="22"/>
              </w:rPr>
              <w:t xml:space="preserve"> </w:t>
            </w:r>
            <w:r w:rsidRPr="009652BF">
              <w:rPr>
                <w:rFonts w:asciiTheme="minorHAnsi" w:hAnsiTheme="minorHAnsi"/>
                <w:sz w:val="22"/>
                <w:szCs w:val="22"/>
              </w:rPr>
              <w:t>can be used in their cooking. They will learn how to cook with the ingredients they are growing; following recipes and using different kitchen equipment</w:t>
            </w:r>
            <w:r w:rsidR="00E53165" w:rsidRPr="009652BF">
              <w:rPr>
                <w:rFonts w:asciiTheme="minorHAnsi" w:hAnsiTheme="minorHAnsi" w:cs="Arial"/>
                <w:kern w:val="24"/>
                <w:sz w:val="22"/>
                <w:szCs w:val="22"/>
                <w:lang w:eastAsia="en-GB"/>
              </w:rPr>
              <w:t>.</w:t>
            </w:r>
          </w:p>
          <w:p w14:paraId="2946DB82" w14:textId="77777777" w:rsidR="00DD7FCB" w:rsidRPr="009652BF" w:rsidRDefault="00DD7FCB" w:rsidP="00F74D49">
            <w:pPr>
              <w:contextualSpacing/>
              <w:jc w:val="both"/>
              <w:rPr>
                <w:rFonts w:asciiTheme="minorHAnsi" w:hAnsiTheme="minorHAnsi" w:cs="Arial"/>
                <w:kern w:val="24"/>
                <w:sz w:val="22"/>
                <w:szCs w:val="22"/>
                <w:lang w:eastAsia="en-GB"/>
              </w:rPr>
            </w:pPr>
          </w:p>
        </w:tc>
      </w:tr>
      <w:tr w:rsidR="007A14A9" w:rsidRPr="009652BF" w14:paraId="314CD7CF" w14:textId="77777777" w:rsidTr="00F74D49">
        <w:trPr>
          <w:trHeight w:val="221"/>
        </w:trPr>
        <w:tc>
          <w:tcPr>
            <w:tcW w:w="1328" w:type="dxa"/>
            <w:shd w:val="clear" w:color="auto" w:fill="auto"/>
          </w:tcPr>
          <w:p w14:paraId="68305C36" w14:textId="77777777" w:rsidR="007A14A9" w:rsidRPr="009652BF" w:rsidRDefault="007A14A9" w:rsidP="00F74D49">
            <w:pPr>
              <w:jc w:val="both"/>
              <w:rPr>
                <w:rFonts w:asciiTheme="minorHAnsi" w:hAnsiTheme="minorHAnsi"/>
                <w:sz w:val="22"/>
                <w:szCs w:val="22"/>
              </w:rPr>
            </w:pPr>
            <w:r w:rsidRPr="009652BF">
              <w:rPr>
                <w:rFonts w:asciiTheme="minorHAnsi" w:hAnsiTheme="minorHAnsi"/>
                <w:sz w:val="22"/>
                <w:szCs w:val="22"/>
              </w:rPr>
              <w:t>Art and Design</w:t>
            </w:r>
          </w:p>
        </w:tc>
        <w:tc>
          <w:tcPr>
            <w:tcW w:w="5046" w:type="dxa"/>
            <w:gridSpan w:val="5"/>
            <w:shd w:val="clear" w:color="auto" w:fill="auto"/>
          </w:tcPr>
          <w:p w14:paraId="417FC898" w14:textId="77777777" w:rsidR="00867F30" w:rsidRPr="009652BF" w:rsidRDefault="00AE1C3F" w:rsidP="00F74D49">
            <w:pPr>
              <w:contextualSpacing/>
              <w:jc w:val="both"/>
              <w:rPr>
                <w:rFonts w:asciiTheme="minorHAnsi" w:hAnsiTheme="minorHAnsi" w:cs="Arial"/>
                <w:b/>
                <w:kern w:val="24"/>
                <w:sz w:val="22"/>
                <w:szCs w:val="22"/>
                <w:u w:val="single"/>
                <w:lang w:eastAsia="en-GB"/>
              </w:rPr>
            </w:pPr>
            <w:r w:rsidRPr="009652BF">
              <w:rPr>
                <w:rFonts w:asciiTheme="minorHAnsi" w:hAnsiTheme="minorHAnsi" w:cs="Arial"/>
                <w:b/>
                <w:kern w:val="24"/>
                <w:sz w:val="22"/>
                <w:szCs w:val="22"/>
                <w:u w:val="single"/>
                <w:lang w:eastAsia="en-GB"/>
              </w:rPr>
              <w:t>Inspired by Ancient Greece</w:t>
            </w:r>
          </w:p>
          <w:p w14:paraId="640FBD0C" w14:textId="77777777" w:rsidR="003B3478" w:rsidRPr="009652BF" w:rsidRDefault="00CF219E" w:rsidP="00F74D49">
            <w:pPr>
              <w:contextualSpacing/>
              <w:jc w:val="both"/>
              <w:rPr>
                <w:rFonts w:asciiTheme="minorHAnsi" w:hAnsiTheme="minorHAnsi" w:cs="Arial"/>
                <w:kern w:val="24"/>
                <w:sz w:val="22"/>
                <w:szCs w:val="22"/>
                <w:lang w:eastAsia="en-GB"/>
              </w:rPr>
            </w:pPr>
            <w:r w:rsidRPr="009652BF">
              <w:rPr>
                <w:rFonts w:asciiTheme="minorHAnsi" w:hAnsiTheme="minorHAnsi" w:cs="Arial"/>
                <w:kern w:val="24"/>
                <w:sz w:val="22"/>
                <w:szCs w:val="22"/>
                <w:lang w:eastAsia="en-GB"/>
              </w:rPr>
              <w:t>In this unit children will r</w:t>
            </w:r>
            <w:r w:rsidR="003B3478" w:rsidRPr="009652BF">
              <w:rPr>
                <w:rFonts w:asciiTheme="minorHAnsi" w:hAnsiTheme="minorHAnsi" w:cs="Arial"/>
                <w:kern w:val="24"/>
                <w:sz w:val="22"/>
                <w:szCs w:val="22"/>
                <w:lang w:eastAsia="en-GB"/>
              </w:rPr>
              <w:t xml:space="preserve">ecord observations in </w:t>
            </w:r>
            <w:r w:rsidR="0080173E" w:rsidRPr="009652BF">
              <w:rPr>
                <w:rFonts w:asciiTheme="minorHAnsi" w:hAnsiTheme="minorHAnsi" w:cs="Arial"/>
                <w:kern w:val="24"/>
                <w:sz w:val="22"/>
                <w:szCs w:val="22"/>
                <w:lang w:eastAsia="en-GB"/>
              </w:rPr>
              <w:t>sketchbooks</w:t>
            </w:r>
            <w:r w:rsidRPr="009652BF">
              <w:rPr>
                <w:rFonts w:asciiTheme="minorHAnsi" w:hAnsiTheme="minorHAnsi" w:cs="Arial"/>
                <w:kern w:val="24"/>
                <w:sz w:val="22"/>
                <w:szCs w:val="22"/>
                <w:lang w:eastAsia="en-GB"/>
              </w:rPr>
              <w:t xml:space="preserve"> a</w:t>
            </w:r>
            <w:r w:rsidR="003B3478" w:rsidRPr="009652BF">
              <w:rPr>
                <w:rFonts w:asciiTheme="minorHAnsi" w:hAnsiTheme="minorHAnsi" w:cs="Arial"/>
                <w:kern w:val="24"/>
                <w:sz w:val="22"/>
                <w:szCs w:val="22"/>
                <w:lang w:eastAsia="en-GB"/>
              </w:rPr>
              <w:t>nd use them to visit and review ideas.</w:t>
            </w:r>
            <w:r w:rsidR="00193AE9" w:rsidRPr="009652BF">
              <w:rPr>
                <w:rFonts w:asciiTheme="minorHAnsi" w:hAnsiTheme="minorHAnsi" w:cs="Arial"/>
                <w:kern w:val="24"/>
                <w:sz w:val="22"/>
                <w:szCs w:val="22"/>
                <w:lang w:eastAsia="en-GB"/>
              </w:rPr>
              <w:t xml:space="preserve"> </w:t>
            </w:r>
            <w:r w:rsidRPr="009652BF">
              <w:rPr>
                <w:rFonts w:asciiTheme="minorHAnsi" w:hAnsiTheme="minorHAnsi" w:cs="Arial"/>
                <w:kern w:val="24"/>
                <w:sz w:val="22"/>
                <w:szCs w:val="22"/>
                <w:lang w:eastAsia="en-GB"/>
              </w:rPr>
              <w:t>They will i</w:t>
            </w:r>
            <w:r w:rsidR="003B3478" w:rsidRPr="009652BF">
              <w:rPr>
                <w:rFonts w:asciiTheme="minorHAnsi" w:hAnsiTheme="minorHAnsi" w:cs="Arial"/>
                <w:kern w:val="24"/>
                <w:sz w:val="22"/>
                <w:szCs w:val="22"/>
                <w:lang w:eastAsia="en-GB"/>
              </w:rPr>
              <w:t>mprove the mastery of art and design techniques in the context of pastel coloured pencil drawing, printing and collage</w:t>
            </w:r>
            <w:r w:rsidRPr="009652BF">
              <w:rPr>
                <w:rFonts w:asciiTheme="minorHAnsi" w:hAnsiTheme="minorHAnsi" w:cs="Arial"/>
                <w:kern w:val="24"/>
                <w:sz w:val="22"/>
                <w:szCs w:val="22"/>
                <w:lang w:eastAsia="en-GB"/>
              </w:rPr>
              <w:t xml:space="preserve">. </w:t>
            </w:r>
            <w:r w:rsidR="00AE1C3F" w:rsidRPr="009652BF">
              <w:rPr>
                <w:rFonts w:asciiTheme="minorHAnsi" w:hAnsiTheme="minorHAnsi" w:cs="Arial"/>
                <w:kern w:val="24"/>
                <w:sz w:val="22"/>
                <w:szCs w:val="22"/>
                <w:lang w:eastAsia="en-GB"/>
              </w:rPr>
              <w:t>Our final pieces will include a piece of pottery, Ancient Greek ‘Scratch Art’, Mosaic from glass and prints based on Greek geometric designs.</w:t>
            </w:r>
          </w:p>
        </w:tc>
        <w:tc>
          <w:tcPr>
            <w:tcW w:w="4961" w:type="dxa"/>
            <w:gridSpan w:val="3"/>
            <w:shd w:val="clear" w:color="auto" w:fill="auto"/>
          </w:tcPr>
          <w:p w14:paraId="3388A3BA" w14:textId="77777777" w:rsidR="005B6F1F" w:rsidRPr="009652BF" w:rsidRDefault="00282222" w:rsidP="00F74D49">
            <w:pPr>
              <w:jc w:val="both"/>
              <w:rPr>
                <w:rFonts w:asciiTheme="minorHAnsi" w:hAnsiTheme="minorHAnsi"/>
                <w:b/>
                <w:sz w:val="22"/>
                <w:szCs w:val="22"/>
                <w:u w:val="single"/>
              </w:rPr>
            </w:pPr>
            <w:r w:rsidRPr="009652BF">
              <w:rPr>
                <w:rFonts w:asciiTheme="minorHAnsi" w:hAnsiTheme="minorHAnsi"/>
                <w:sz w:val="22"/>
                <w:szCs w:val="22"/>
              </w:rPr>
              <w:t xml:space="preserve"> </w:t>
            </w:r>
            <w:r w:rsidR="00193AE9" w:rsidRPr="009652BF">
              <w:rPr>
                <w:rFonts w:asciiTheme="minorHAnsi" w:hAnsiTheme="minorHAnsi"/>
                <w:b/>
                <w:sz w:val="22"/>
                <w:szCs w:val="22"/>
                <w:u w:val="single"/>
              </w:rPr>
              <w:t xml:space="preserve">Stone Age </w:t>
            </w:r>
          </w:p>
          <w:p w14:paraId="1485F1CE" w14:textId="77777777" w:rsidR="00193AE9" w:rsidRPr="009652BF" w:rsidRDefault="00193AE9" w:rsidP="00F74D49">
            <w:pPr>
              <w:jc w:val="both"/>
              <w:rPr>
                <w:rFonts w:asciiTheme="minorHAnsi" w:hAnsiTheme="minorHAnsi"/>
                <w:sz w:val="22"/>
                <w:szCs w:val="22"/>
              </w:rPr>
            </w:pPr>
            <w:r w:rsidRPr="009652BF">
              <w:rPr>
                <w:rFonts w:asciiTheme="minorHAnsi" w:hAnsiTheme="minorHAnsi"/>
                <w:sz w:val="22"/>
                <w:szCs w:val="22"/>
              </w:rPr>
              <w:t xml:space="preserve">Children will improve the mastery of art and design techniques in the context of painting and 3D form. They will learn how to mix different colours to achieve desired variation </w:t>
            </w:r>
            <w:r w:rsidR="0080173E" w:rsidRPr="009652BF">
              <w:rPr>
                <w:rFonts w:asciiTheme="minorHAnsi" w:hAnsiTheme="minorHAnsi"/>
                <w:sz w:val="22"/>
                <w:szCs w:val="22"/>
              </w:rPr>
              <w:t>and</w:t>
            </w:r>
            <w:r w:rsidRPr="009652BF">
              <w:rPr>
                <w:rFonts w:asciiTheme="minorHAnsi" w:hAnsiTheme="minorHAnsi"/>
                <w:sz w:val="22"/>
                <w:szCs w:val="22"/>
              </w:rPr>
              <w:t xml:space="preserve"> create paints from natural dyes. In 3D work, children will create Ston</w:t>
            </w:r>
            <w:r w:rsidR="00067076">
              <w:rPr>
                <w:rFonts w:asciiTheme="minorHAnsi" w:hAnsiTheme="minorHAnsi"/>
                <w:sz w:val="22"/>
                <w:szCs w:val="22"/>
              </w:rPr>
              <w:t>e Age jewellery and carve from s</w:t>
            </w:r>
            <w:r w:rsidRPr="009652BF">
              <w:rPr>
                <w:rFonts w:asciiTheme="minorHAnsi" w:hAnsiTheme="minorHAnsi"/>
                <w:sz w:val="22"/>
                <w:szCs w:val="22"/>
              </w:rPr>
              <w:t>oap.</w:t>
            </w:r>
          </w:p>
        </w:tc>
        <w:tc>
          <w:tcPr>
            <w:tcW w:w="4820" w:type="dxa"/>
            <w:gridSpan w:val="4"/>
            <w:shd w:val="clear" w:color="auto" w:fill="auto"/>
          </w:tcPr>
          <w:p w14:paraId="5717885C" w14:textId="77777777" w:rsidR="00AE1C3F" w:rsidRPr="009652BF" w:rsidRDefault="00AE1C3F" w:rsidP="00F74D49">
            <w:pPr>
              <w:jc w:val="both"/>
              <w:rPr>
                <w:rFonts w:asciiTheme="minorHAnsi" w:hAnsiTheme="minorHAnsi"/>
                <w:b/>
                <w:sz w:val="22"/>
                <w:szCs w:val="22"/>
                <w:u w:val="single"/>
              </w:rPr>
            </w:pPr>
            <w:r w:rsidRPr="009652BF">
              <w:rPr>
                <w:rFonts w:asciiTheme="minorHAnsi" w:hAnsiTheme="minorHAnsi"/>
                <w:b/>
                <w:sz w:val="22"/>
                <w:szCs w:val="22"/>
                <w:u w:val="single"/>
              </w:rPr>
              <w:t>Fenland landscapes</w:t>
            </w:r>
          </w:p>
          <w:p w14:paraId="541DDCAE" w14:textId="77777777" w:rsidR="00282222" w:rsidRPr="009652BF" w:rsidRDefault="00CF219E" w:rsidP="00F74D49">
            <w:pPr>
              <w:jc w:val="both"/>
              <w:rPr>
                <w:rFonts w:asciiTheme="minorHAnsi" w:hAnsiTheme="minorHAnsi" w:cs="Arial"/>
                <w:kern w:val="24"/>
                <w:sz w:val="22"/>
                <w:szCs w:val="22"/>
                <w:lang w:eastAsia="en-GB"/>
              </w:rPr>
            </w:pPr>
            <w:r w:rsidRPr="009652BF">
              <w:rPr>
                <w:rFonts w:asciiTheme="minorHAnsi" w:hAnsiTheme="minorHAnsi"/>
                <w:sz w:val="22"/>
                <w:szCs w:val="22"/>
              </w:rPr>
              <w:t xml:space="preserve">In this art </w:t>
            </w:r>
            <w:r w:rsidR="00193AE9" w:rsidRPr="009652BF">
              <w:rPr>
                <w:rFonts w:asciiTheme="minorHAnsi" w:hAnsiTheme="minorHAnsi"/>
                <w:sz w:val="22"/>
                <w:szCs w:val="22"/>
              </w:rPr>
              <w:t>unit,</w:t>
            </w:r>
            <w:r w:rsidRPr="009652BF">
              <w:rPr>
                <w:rFonts w:asciiTheme="minorHAnsi" w:hAnsiTheme="minorHAnsi"/>
                <w:sz w:val="22"/>
                <w:szCs w:val="22"/>
              </w:rPr>
              <w:t xml:space="preserve"> children will</w:t>
            </w:r>
            <w:r w:rsidR="00282222" w:rsidRPr="009652BF">
              <w:rPr>
                <w:rFonts w:asciiTheme="minorHAnsi" w:hAnsiTheme="minorHAnsi"/>
                <w:sz w:val="22"/>
                <w:szCs w:val="22"/>
              </w:rPr>
              <w:t xml:space="preserve"> learn about the great artists of history</w:t>
            </w:r>
            <w:r w:rsidRPr="009652BF">
              <w:rPr>
                <w:rFonts w:asciiTheme="minorHAnsi" w:hAnsiTheme="minorHAnsi"/>
                <w:sz w:val="22"/>
                <w:szCs w:val="22"/>
              </w:rPr>
              <w:t xml:space="preserve"> </w:t>
            </w:r>
            <w:r w:rsidR="00AE1C3F" w:rsidRPr="009652BF">
              <w:rPr>
                <w:rFonts w:asciiTheme="minorHAnsi" w:hAnsiTheme="minorHAnsi"/>
                <w:sz w:val="22"/>
                <w:szCs w:val="22"/>
              </w:rPr>
              <w:t xml:space="preserve">and local artists </w:t>
            </w:r>
            <w:r w:rsidRPr="009652BF">
              <w:rPr>
                <w:rFonts w:asciiTheme="minorHAnsi" w:hAnsiTheme="minorHAnsi"/>
                <w:sz w:val="22"/>
                <w:szCs w:val="22"/>
              </w:rPr>
              <w:t>and i</w:t>
            </w:r>
            <w:r w:rsidR="00282222" w:rsidRPr="009652BF">
              <w:rPr>
                <w:rFonts w:asciiTheme="minorHAnsi" w:hAnsiTheme="minorHAnsi" w:cs="Arial"/>
                <w:kern w:val="24"/>
                <w:sz w:val="22"/>
                <w:szCs w:val="22"/>
                <w:lang w:eastAsia="en-GB"/>
              </w:rPr>
              <w:t xml:space="preserve">mprove the mastery of art and design techniques in the context of </w:t>
            </w:r>
            <w:r w:rsidR="00AE1C3F" w:rsidRPr="009652BF">
              <w:rPr>
                <w:rFonts w:asciiTheme="minorHAnsi" w:hAnsiTheme="minorHAnsi" w:cs="Arial"/>
                <w:kern w:val="24"/>
                <w:sz w:val="22"/>
                <w:szCs w:val="22"/>
                <w:lang w:eastAsia="en-GB"/>
              </w:rPr>
              <w:t xml:space="preserve">landscape drawing. </w:t>
            </w:r>
            <w:r w:rsidR="00AE1C3F" w:rsidRPr="009652BF">
              <w:rPr>
                <w:rFonts w:asciiTheme="minorHAnsi" w:hAnsiTheme="minorHAnsi"/>
                <w:sz w:val="22"/>
                <w:szCs w:val="22"/>
              </w:rPr>
              <w:t>They will use different media to achieve variations in line, texture, tone, colour, shape and pattern including pencil, wax crayons and rubbers</w:t>
            </w:r>
            <w:r w:rsidR="00067076">
              <w:rPr>
                <w:rFonts w:asciiTheme="minorHAnsi" w:hAnsiTheme="minorHAnsi"/>
                <w:sz w:val="22"/>
                <w:szCs w:val="22"/>
              </w:rPr>
              <w:t xml:space="preserve">. </w:t>
            </w:r>
            <w:r w:rsidRPr="009652BF">
              <w:rPr>
                <w:rFonts w:asciiTheme="minorHAnsi" w:hAnsiTheme="minorHAnsi" w:cs="Arial"/>
                <w:kern w:val="24"/>
                <w:sz w:val="22"/>
                <w:szCs w:val="22"/>
                <w:lang w:eastAsia="en-GB"/>
              </w:rPr>
              <w:t>Children will r</w:t>
            </w:r>
            <w:r w:rsidR="00282222" w:rsidRPr="009652BF">
              <w:rPr>
                <w:rFonts w:asciiTheme="minorHAnsi" w:hAnsiTheme="minorHAnsi" w:cs="Arial"/>
                <w:kern w:val="24"/>
                <w:sz w:val="22"/>
                <w:szCs w:val="22"/>
                <w:lang w:eastAsia="en-GB"/>
              </w:rPr>
              <w:t xml:space="preserve">ecord observations in </w:t>
            </w:r>
            <w:r w:rsidR="0080173E" w:rsidRPr="009652BF">
              <w:rPr>
                <w:rFonts w:asciiTheme="minorHAnsi" w:hAnsiTheme="minorHAnsi" w:cs="Arial"/>
                <w:kern w:val="24"/>
                <w:sz w:val="22"/>
                <w:szCs w:val="22"/>
                <w:lang w:eastAsia="en-GB"/>
              </w:rPr>
              <w:t>sketchbooks</w:t>
            </w:r>
            <w:r w:rsidRPr="009652BF">
              <w:rPr>
                <w:rFonts w:asciiTheme="minorHAnsi" w:hAnsiTheme="minorHAnsi" w:cs="Arial"/>
                <w:kern w:val="24"/>
                <w:sz w:val="22"/>
                <w:szCs w:val="22"/>
                <w:lang w:eastAsia="en-GB"/>
              </w:rPr>
              <w:t xml:space="preserve"> a</w:t>
            </w:r>
            <w:r w:rsidR="00282222" w:rsidRPr="009652BF">
              <w:rPr>
                <w:rFonts w:asciiTheme="minorHAnsi" w:hAnsiTheme="minorHAnsi" w:cs="Arial"/>
                <w:kern w:val="24"/>
                <w:sz w:val="22"/>
                <w:szCs w:val="22"/>
                <w:lang w:eastAsia="en-GB"/>
              </w:rPr>
              <w:t>nd use them to visit and review ideas</w:t>
            </w:r>
            <w:r w:rsidRPr="009652BF">
              <w:rPr>
                <w:rFonts w:asciiTheme="minorHAnsi" w:hAnsiTheme="minorHAnsi" w:cs="Arial"/>
                <w:kern w:val="24"/>
                <w:sz w:val="22"/>
                <w:szCs w:val="22"/>
                <w:lang w:eastAsia="en-GB"/>
              </w:rPr>
              <w:t>.</w:t>
            </w:r>
            <w:r w:rsidR="00AE1C3F" w:rsidRPr="009652BF">
              <w:rPr>
                <w:rFonts w:asciiTheme="minorHAnsi" w:hAnsiTheme="minorHAnsi" w:cs="Arial"/>
                <w:kern w:val="24"/>
                <w:sz w:val="22"/>
                <w:szCs w:val="22"/>
                <w:lang w:eastAsia="en-GB"/>
              </w:rPr>
              <w:t xml:space="preserve"> </w:t>
            </w:r>
          </w:p>
          <w:p w14:paraId="5997CC1D" w14:textId="77777777" w:rsidR="00282222" w:rsidRPr="009652BF" w:rsidRDefault="00282222" w:rsidP="00F74D49">
            <w:pPr>
              <w:jc w:val="both"/>
              <w:rPr>
                <w:rFonts w:asciiTheme="minorHAnsi" w:hAnsiTheme="minorHAnsi"/>
                <w:sz w:val="22"/>
                <w:szCs w:val="22"/>
              </w:rPr>
            </w:pPr>
          </w:p>
        </w:tc>
      </w:tr>
      <w:tr w:rsidR="007A14A9" w:rsidRPr="009652BF" w14:paraId="719F1B82" w14:textId="77777777" w:rsidTr="00F74D49">
        <w:trPr>
          <w:trHeight w:val="221"/>
        </w:trPr>
        <w:tc>
          <w:tcPr>
            <w:tcW w:w="1328" w:type="dxa"/>
            <w:shd w:val="clear" w:color="auto" w:fill="auto"/>
          </w:tcPr>
          <w:p w14:paraId="6E5A3288" w14:textId="77777777" w:rsidR="007A14A9" w:rsidRPr="009652BF" w:rsidRDefault="007A14A9" w:rsidP="00F74D49">
            <w:pPr>
              <w:rPr>
                <w:rFonts w:asciiTheme="minorHAnsi" w:hAnsiTheme="minorHAnsi"/>
                <w:sz w:val="22"/>
                <w:szCs w:val="22"/>
              </w:rPr>
            </w:pPr>
            <w:r w:rsidRPr="009652BF">
              <w:rPr>
                <w:rFonts w:asciiTheme="minorHAnsi" w:hAnsiTheme="minorHAnsi"/>
                <w:sz w:val="22"/>
                <w:szCs w:val="22"/>
              </w:rPr>
              <w:t>Year 4 sketchbooks</w:t>
            </w:r>
          </w:p>
          <w:p w14:paraId="110FFD37" w14:textId="77777777" w:rsidR="00CF219E" w:rsidRPr="009652BF" w:rsidRDefault="00CF219E" w:rsidP="00F74D49">
            <w:pPr>
              <w:jc w:val="both"/>
              <w:rPr>
                <w:rFonts w:asciiTheme="minorHAnsi" w:hAnsiTheme="minorHAnsi"/>
                <w:sz w:val="22"/>
                <w:szCs w:val="22"/>
              </w:rPr>
            </w:pPr>
          </w:p>
        </w:tc>
        <w:tc>
          <w:tcPr>
            <w:tcW w:w="14827" w:type="dxa"/>
            <w:gridSpan w:val="12"/>
            <w:shd w:val="clear" w:color="auto" w:fill="auto"/>
          </w:tcPr>
          <w:p w14:paraId="4E3B8247" w14:textId="77777777" w:rsidR="007A14A9" w:rsidRPr="009652BF" w:rsidRDefault="007A14A9" w:rsidP="00F74D49">
            <w:pPr>
              <w:contextualSpacing/>
              <w:jc w:val="both"/>
              <w:rPr>
                <w:rFonts w:asciiTheme="minorHAnsi" w:hAnsiTheme="minorHAnsi" w:cs="Arial"/>
                <w:sz w:val="22"/>
                <w:szCs w:val="22"/>
                <w:lang w:eastAsia="en-GB"/>
              </w:rPr>
            </w:pPr>
            <w:r w:rsidRPr="009652BF">
              <w:rPr>
                <w:rFonts w:asciiTheme="minorHAnsi" w:hAnsiTheme="minorHAnsi" w:cs="Arial"/>
                <w:kern w:val="24"/>
                <w:sz w:val="22"/>
                <w:szCs w:val="22"/>
                <w:lang w:eastAsia="en-GB"/>
              </w:rPr>
              <w:t>Can they use their sketch books to express their feelings about various subjects and outline likes and dislikes?</w:t>
            </w:r>
            <w:r w:rsidR="001A4213" w:rsidRPr="009652BF">
              <w:rPr>
                <w:rFonts w:asciiTheme="minorHAnsi" w:hAnsiTheme="minorHAnsi" w:cs="Arial"/>
                <w:kern w:val="24"/>
                <w:sz w:val="22"/>
                <w:szCs w:val="22"/>
                <w:lang w:eastAsia="en-GB"/>
              </w:rPr>
              <w:t xml:space="preserve"> </w:t>
            </w:r>
            <w:r w:rsidRPr="009652BF">
              <w:rPr>
                <w:rFonts w:asciiTheme="minorHAnsi" w:hAnsiTheme="minorHAnsi" w:cs="Arial"/>
                <w:kern w:val="24"/>
                <w:sz w:val="22"/>
                <w:szCs w:val="22"/>
                <w:lang w:eastAsia="en-GB"/>
              </w:rPr>
              <w:t xml:space="preserve">Do they use their </w:t>
            </w:r>
            <w:r w:rsidR="0080173E" w:rsidRPr="009652BF">
              <w:rPr>
                <w:rFonts w:asciiTheme="minorHAnsi" w:hAnsiTheme="minorHAnsi" w:cs="Arial"/>
                <w:kern w:val="24"/>
                <w:sz w:val="22"/>
                <w:szCs w:val="22"/>
                <w:lang w:eastAsia="en-GB"/>
              </w:rPr>
              <w:t>sketchbooks</w:t>
            </w:r>
            <w:r w:rsidRPr="009652BF">
              <w:rPr>
                <w:rFonts w:asciiTheme="minorHAnsi" w:hAnsiTheme="minorHAnsi" w:cs="Arial"/>
                <w:kern w:val="24"/>
                <w:sz w:val="22"/>
                <w:szCs w:val="22"/>
                <w:lang w:eastAsia="en-GB"/>
              </w:rPr>
              <w:t xml:space="preserve"> to adapt and improve their original ideas?</w:t>
            </w:r>
            <w:r w:rsidR="001A4213" w:rsidRPr="009652BF">
              <w:rPr>
                <w:rFonts w:asciiTheme="minorHAnsi" w:hAnsiTheme="minorHAnsi" w:cs="Arial"/>
                <w:kern w:val="24"/>
                <w:sz w:val="22"/>
                <w:szCs w:val="22"/>
                <w:lang w:eastAsia="en-GB"/>
              </w:rPr>
              <w:t xml:space="preserve"> </w:t>
            </w:r>
            <w:r w:rsidRPr="009652BF">
              <w:rPr>
                <w:rFonts w:asciiTheme="minorHAnsi" w:hAnsiTheme="minorHAnsi" w:cs="Arial"/>
                <w:kern w:val="24"/>
                <w:sz w:val="22"/>
                <w:szCs w:val="22"/>
                <w:lang w:eastAsia="en-GB"/>
              </w:rPr>
              <w:t xml:space="preserve">Do they keep notes about the purpose of their work in their </w:t>
            </w:r>
            <w:r w:rsidR="0080173E" w:rsidRPr="009652BF">
              <w:rPr>
                <w:rFonts w:asciiTheme="minorHAnsi" w:hAnsiTheme="minorHAnsi" w:cs="Arial"/>
                <w:kern w:val="24"/>
                <w:sz w:val="22"/>
                <w:szCs w:val="22"/>
                <w:lang w:eastAsia="en-GB"/>
              </w:rPr>
              <w:t>sketchbooks</w:t>
            </w:r>
            <w:r w:rsidRPr="009652BF">
              <w:rPr>
                <w:rFonts w:asciiTheme="minorHAnsi" w:hAnsiTheme="minorHAnsi" w:cs="Arial"/>
                <w:kern w:val="24"/>
                <w:sz w:val="22"/>
                <w:szCs w:val="22"/>
                <w:lang w:eastAsia="en-GB"/>
              </w:rPr>
              <w:t>?</w:t>
            </w:r>
          </w:p>
        </w:tc>
      </w:tr>
      <w:tr w:rsidR="00F74D49" w:rsidRPr="009652BF" w14:paraId="1E429CB7" w14:textId="77777777" w:rsidTr="00F74D49">
        <w:trPr>
          <w:trHeight w:val="742"/>
        </w:trPr>
        <w:tc>
          <w:tcPr>
            <w:tcW w:w="1328" w:type="dxa"/>
            <w:vMerge w:val="restart"/>
            <w:shd w:val="clear" w:color="auto" w:fill="auto"/>
          </w:tcPr>
          <w:p w14:paraId="08D23282" w14:textId="281F808E" w:rsidR="00F74D49" w:rsidRPr="009652BF" w:rsidRDefault="00F74D49" w:rsidP="00F74D49">
            <w:pPr>
              <w:jc w:val="both"/>
              <w:rPr>
                <w:rFonts w:asciiTheme="minorHAnsi" w:hAnsiTheme="minorHAnsi"/>
                <w:sz w:val="22"/>
                <w:szCs w:val="22"/>
              </w:rPr>
            </w:pPr>
            <w:r w:rsidRPr="73D41B10">
              <w:rPr>
                <w:rFonts w:asciiTheme="minorHAnsi" w:hAnsiTheme="minorHAnsi"/>
                <w:sz w:val="22"/>
                <w:szCs w:val="22"/>
              </w:rPr>
              <w:lastRenderedPageBreak/>
              <w:t>Computing</w:t>
            </w:r>
          </w:p>
          <w:p w14:paraId="6B699379" w14:textId="77777777" w:rsidR="00F74D49" w:rsidRPr="009652BF" w:rsidRDefault="00F74D49" w:rsidP="00F74D49">
            <w:pPr>
              <w:jc w:val="both"/>
              <w:rPr>
                <w:rFonts w:asciiTheme="minorHAnsi" w:hAnsiTheme="minorHAnsi"/>
                <w:sz w:val="22"/>
                <w:szCs w:val="22"/>
              </w:rPr>
            </w:pPr>
          </w:p>
        </w:tc>
        <w:tc>
          <w:tcPr>
            <w:tcW w:w="3050" w:type="dxa"/>
            <w:gridSpan w:val="3"/>
            <w:shd w:val="clear" w:color="auto" w:fill="auto"/>
          </w:tcPr>
          <w:p w14:paraId="32832868" w14:textId="3079E94B" w:rsidR="00F74D49" w:rsidRDefault="00F74D49" w:rsidP="00F74D49">
            <w:pPr>
              <w:jc w:val="both"/>
              <w:rPr>
                <w:rFonts w:asciiTheme="minorHAnsi" w:hAnsiTheme="minorHAnsi"/>
                <w:sz w:val="22"/>
                <w:szCs w:val="22"/>
              </w:rPr>
            </w:pPr>
            <w:r w:rsidRPr="73D41B10">
              <w:rPr>
                <w:rFonts w:asciiTheme="minorHAnsi" w:hAnsiTheme="minorHAnsi"/>
                <w:b/>
                <w:bCs/>
                <w:sz w:val="22"/>
                <w:szCs w:val="22"/>
              </w:rPr>
              <w:t>Purple Mash:</w:t>
            </w:r>
            <w:r w:rsidRPr="73D41B10">
              <w:rPr>
                <w:rFonts w:asciiTheme="minorHAnsi" w:hAnsiTheme="minorHAnsi"/>
                <w:sz w:val="22"/>
                <w:szCs w:val="22"/>
              </w:rPr>
              <w:t xml:space="preserve"> Coding and online safety</w:t>
            </w:r>
          </w:p>
          <w:p w14:paraId="07482F3E" w14:textId="1E6EB26E" w:rsidR="00F74D49" w:rsidRPr="00AA513C" w:rsidRDefault="00F74D49" w:rsidP="00F74D49">
            <w:pPr>
              <w:autoSpaceDE w:val="0"/>
              <w:autoSpaceDN w:val="0"/>
              <w:adjustRightInd w:val="0"/>
              <w:rPr>
                <w:rFonts w:ascii="HelveticaNeue-Bold" w:hAnsi="HelveticaNeue-Bold" w:cs="HelveticaNeue-Bold"/>
                <w:b/>
                <w:bCs/>
                <w:sz w:val="22"/>
                <w:szCs w:val="22"/>
                <w:lang w:eastAsia="en-GB"/>
              </w:rPr>
            </w:pPr>
          </w:p>
        </w:tc>
        <w:tc>
          <w:tcPr>
            <w:tcW w:w="1996" w:type="dxa"/>
            <w:gridSpan w:val="2"/>
            <w:shd w:val="clear" w:color="auto" w:fill="auto"/>
          </w:tcPr>
          <w:p w14:paraId="3FE9F23F" w14:textId="22926EE5" w:rsidR="00F74D49" w:rsidRDefault="00F74D49" w:rsidP="00F74D49">
            <w:pPr>
              <w:widowControl w:val="0"/>
              <w:rPr>
                <w:rFonts w:asciiTheme="minorHAnsi" w:hAnsiTheme="minorHAnsi"/>
                <w:sz w:val="22"/>
                <w:szCs w:val="22"/>
              </w:rPr>
            </w:pPr>
            <w:r w:rsidRPr="73D41B10">
              <w:rPr>
                <w:rFonts w:asciiTheme="minorHAnsi" w:hAnsiTheme="minorHAnsi"/>
                <w:b/>
                <w:bCs/>
                <w:sz w:val="22"/>
                <w:szCs w:val="22"/>
              </w:rPr>
              <w:t>Purple Mash:</w:t>
            </w:r>
            <w:r w:rsidRPr="73D41B10">
              <w:rPr>
                <w:rFonts w:asciiTheme="minorHAnsi" w:hAnsiTheme="minorHAnsi"/>
                <w:sz w:val="22"/>
                <w:szCs w:val="22"/>
              </w:rPr>
              <w:t xml:space="preserve"> Spreadsheets</w:t>
            </w:r>
          </w:p>
          <w:p w14:paraId="7E404FAF" w14:textId="55A2B94A" w:rsidR="00F74D49" w:rsidRPr="00AA513C" w:rsidRDefault="00F74D49" w:rsidP="00F74D49">
            <w:pPr>
              <w:autoSpaceDE w:val="0"/>
              <w:autoSpaceDN w:val="0"/>
              <w:adjustRightInd w:val="0"/>
              <w:rPr>
                <w:rFonts w:asciiTheme="minorHAnsi" w:hAnsiTheme="minorHAnsi" w:cs="HelveticaNeue-Bold"/>
                <w:bCs/>
                <w:sz w:val="22"/>
                <w:szCs w:val="22"/>
                <w:lang w:eastAsia="en-GB"/>
              </w:rPr>
            </w:pPr>
          </w:p>
        </w:tc>
        <w:tc>
          <w:tcPr>
            <w:tcW w:w="2534" w:type="dxa"/>
            <w:shd w:val="clear" w:color="auto" w:fill="auto"/>
          </w:tcPr>
          <w:p w14:paraId="789831A5" w14:textId="458DEE9A" w:rsidR="00F74D49" w:rsidRPr="00AA513C" w:rsidRDefault="00F74D49" w:rsidP="00F74D49">
            <w:pPr>
              <w:autoSpaceDE w:val="0"/>
              <w:autoSpaceDN w:val="0"/>
              <w:adjustRightInd w:val="0"/>
              <w:rPr>
                <w:rFonts w:asciiTheme="minorHAnsi" w:hAnsiTheme="minorHAnsi" w:cs="HelveticaNeue-Bold"/>
                <w:sz w:val="20"/>
                <w:szCs w:val="20"/>
                <w:lang w:eastAsia="en-GB"/>
              </w:rPr>
            </w:pPr>
            <w:r w:rsidRPr="73D41B10">
              <w:rPr>
                <w:rFonts w:asciiTheme="minorHAnsi" w:hAnsiTheme="minorHAnsi"/>
                <w:b/>
                <w:bCs/>
                <w:sz w:val="22"/>
                <w:szCs w:val="22"/>
              </w:rPr>
              <w:t xml:space="preserve">Purple Mash: </w:t>
            </w:r>
            <w:r w:rsidRPr="73D41B10">
              <w:rPr>
                <w:rFonts w:asciiTheme="minorHAnsi" w:hAnsiTheme="minorHAnsi"/>
                <w:sz w:val="22"/>
                <w:szCs w:val="22"/>
              </w:rPr>
              <w:t>Writing for different audiences</w:t>
            </w:r>
          </w:p>
          <w:p w14:paraId="52586C08" w14:textId="09390EDD" w:rsidR="00F74D49" w:rsidRPr="00AA513C" w:rsidRDefault="00F74D49" w:rsidP="00F74D49">
            <w:pPr>
              <w:autoSpaceDE w:val="0"/>
              <w:autoSpaceDN w:val="0"/>
              <w:adjustRightInd w:val="0"/>
              <w:rPr>
                <w:rFonts w:asciiTheme="minorHAnsi" w:hAnsiTheme="minorHAnsi" w:cs="HelveticaNeue-Bold"/>
                <w:sz w:val="20"/>
                <w:szCs w:val="20"/>
                <w:lang w:eastAsia="en-GB"/>
              </w:rPr>
            </w:pPr>
          </w:p>
        </w:tc>
        <w:tc>
          <w:tcPr>
            <w:tcW w:w="2427" w:type="dxa"/>
            <w:gridSpan w:val="2"/>
            <w:shd w:val="clear" w:color="auto" w:fill="auto"/>
          </w:tcPr>
          <w:p w14:paraId="08CE6F91" w14:textId="2074ED35" w:rsidR="00F74D49" w:rsidRDefault="00F74D49" w:rsidP="00F74D49">
            <w:pPr>
              <w:widowControl w:val="0"/>
              <w:jc w:val="both"/>
              <w:rPr>
                <w:rFonts w:asciiTheme="minorHAnsi" w:hAnsiTheme="minorHAnsi"/>
                <w:bCs/>
                <w:sz w:val="22"/>
                <w:szCs w:val="22"/>
              </w:rPr>
            </w:pPr>
            <w:r w:rsidRPr="73D41B10">
              <w:rPr>
                <w:rFonts w:asciiTheme="minorHAnsi" w:hAnsiTheme="minorHAnsi"/>
                <w:b/>
                <w:bCs/>
                <w:sz w:val="22"/>
                <w:szCs w:val="22"/>
              </w:rPr>
              <w:t xml:space="preserve">Purple Mash: </w:t>
            </w:r>
            <w:r w:rsidRPr="00F74D49">
              <w:rPr>
                <w:rFonts w:asciiTheme="minorHAnsi" w:hAnsiTheme="minorHAnsi"/>
                <w:bCs/>
                <w:sz w:val="22"/>
                <w:szCs w:val="22"/>
              </w:rPr>
              <w:t>Logo and animation</w:t>
            </w:r>
          </w:p>
          <w:p w14:paraId="7ABBCEA4" w14:textId="3648689E" w:rsidR="00F74D49" w:rsidRPr="009652BF" w:rsidRDefault="00F74D49" w:rsidP="00F74D49">
            <w:pPr>
              <w:widowControl w:val="0"/>
              <w:jc w:val="both"/>
              <w:rPr>
                <w:rFonts w:asciiTheme="minorHAnsi" w:hAnsiTheme="minorHAnsi"/>
                <w:sz w:val="22"/>
                <w:szCs w:val="22"/>
              </w:rPr>
            </w:pPr>
          </w:p>
        </w:tc>
        <w:tc>
          <w:tcPr>
            <w:tcW w:w="2410" w:type="dxa"/>
            <w:shd w:val="clear" w:color="auto" w:fill="auto"/>
          </w:tcPr>
          <w:p w14:paraId="61CDCEAD" w14:textId="56946A57" w:rsidR="00F74D49" w:rsidRDefault="00F74D49" w:rsidP="00F74D49">
            <w:pPr>
              <w:jc w:val="both"/>
              <w:rPr>
                <w:rFonts w:asciiTheme="minorHAnsi" w:hAnsiTheme="minorHAnsi"/>
                <w:sz w:val="22"/>
                <w:szCs w:val="22"/>
              </w:rPr>
            </w:pPr>
            <w:r w:rsidRPr="00F74D49">
              <w:rPr>
                <w:rFonts w:asciiTheme="minorHAnsi" w:hAnsiTheme="minorHAnsi"/>
                <w:b/>
                <w:sz w:val="22"/>
                <w:szCs w:val="22"/>
              </w:rPr>
              <w:t>Purple Mash:</w:t>
            </w:r>
            <w:r>
              <w:rPr>
                <w:rFonts w:asciiTheme="minorHAnsi" w:hAnsiTheme="minorHAnsi"/>
                <w:sz w:val="22"/>
                <w:szCs w:val="22"/>
              </w:rPr>
              <w:t xml:space="preserve"> Animation and Effective Search</w:t>
            </w:r>
          </w:p>
          <w:p w14:paraId="3B355A8E" w14:textId="08DFD527" w:rsidR="00F74D49" w:rsidRDefault="00F74D49" w:rsidP="00F74D49">
            <w:pPr>
              <w:jc w:val="both"/>
              <w:rPr>
                <w:rFonts w:asciiTheme="minorHAnsi" w:hAnsiTheme="minorHAnsi"/>
                <w:sz w:val="22"/>
                <w:szCs w:val="22"/>
              </w:rPr>
            </w:pPr>
          </w:p>
          <w:p w14:paraId="57AD5F9B" w14:textId="67C96E6E" w:rsidR="00F74D49" w:rsidRPr="00AA513C" w:rsidRDefault="00F74D49" w:rsidP="00F74D49">
            <w:pPr>
              <w:autoSpaceDE w:val="0"/>
              <w:autoSpaceDN w:val="0"/>
              <w:adjustRightInd w:val="0"/>
              <w:rPr>
                <w:rFonts w:asciiTheme="minorHAnsi" w:hAnsiTheme="minorHAnsi" w:cs="HelveticaNeue-Bold"/>
                <w:bCs/>
                <w:sz w:val="22"/>
                <w:szCs w:val="22"/>
                <w:lang w:eastAsia="en-GB"/>
              </w:rPr>
            </w:pPr>
          </w:p>
        </w:tc>
        <w:tc>
          <w:tcPr>
            <w:tcW w:w="2410" w:type="dxa"/>
            <w:gridSpan w:val="3"/>
            <w:shd w:val="clear" w:color="auto" w:fill="auto"/>
          </w:tcPr>
          <w:p w14:paraId="6BB9E253" w14:textId="0AF2625E" w:rsidR="00F74D49" w:rsidRPr="00F74D49" w:rsidRDefault="00F74D49" w:rsidP="00F74D49">
            <w:pPr>
              <w:widowControl w:val="0"/>
              <w:rPr>
                <w:rFonts w:asciiTheme="minorHAnsi" w:hAnsiTheme="minorHAnsi"/>
                <w:b/>
                <w:sz w:val="22"/>
                <w:szCs w:val="22"/>
              </w:rPr>
            </w:pPr>
            <w:r w:rsidRPr="00F74D49">
              <w:rPr>
                <w:rFonts w:asciiTheme="minorHAnsi" w:hAnsiTheme="minorHAnsi"/>
                <w:b/>
                <w:sz w:val="22"/>
                <w:szCs w:val="22"/>
              </w:rPr>
              <w:t>Purple Mash</w:t>
            </w:r>
            <w:r>
              <w:rPr>
                <w:rFonts w:asciiTheme="minorHAnsi" w:hAnsiTheme="minorHAnsi"/>
                <w:b/>
                <w:sz w:val="22"/>
                <w:szCs w:val="22"/>
              </w:rPr>
              <w:t xml:space="preserve">: </w:t>
            </w:r>
            <w:r w:rsidRPr="00F74D49">
              <w:rPr>
                <w:rFonts w:asciiTheme="minorHAnsi" w:hAnsiTheme="minorHAnsi"/>
                <w:sz w:val="22"/>
                <w:szCs w:val="22"/>
              </w:rPr>
              <w:t>Hardware investigators</w:t>
            </w:r>
          </w:p>
          <w:p w14:paraId="561CBFC3" w14:textId="77777777" w:rsidR="00F74D49" w:rsidRDefault="00F74D49" w:rsidP="00F74D49">
            <w:pPr>
              <w:widowControl w:val="0"/>
              <w:rPr>
                <w:rFonts w:asciiTheme="minorHAnsi" w:hAnsiTheme="minorHAnsi"/>
                <w:b/>
                <w:sz w:val="22"/>
                <w:szCs w:val="22"/>
              </w:rPr>
            </w:pPr>
          </w:p>
          <w:p w14:paraId="6E1C495B" w14:textId="2AD12662" w:rsidR="00F74D49" w:rsidRPr="009652BF" w:rsidRDefault="00F74D49" w:rsidP="00F74D49">
            <w:pPr>
              <w:widowControl w:val="0"/>
              <w:jc w:val="both"/>
              <w:rPr>
                <w:rFonts w:asciiTheme="minorHAnsi" w:hAnsiTheme="minorHAnsi"/>
                <w:sz w:val="22"/>
                <w:szCs w:val="22"/>
              </w:rPr>
            </w:pPr>
          </w:p>
        </w:tc>
      </w:tr>
      <w:tr w:rsidR="00F74D49" w:rsidRPr="009652BF" w14:paraId="3EA7CAA1" w14:textId="77777777" w:rsidTr="00F74D49">
        <w:trPr>
          <w:trHeight w:val="1161"/>
        </w:trPr>
        <w:tc>
          <w:tcPr>
            <w:tcW w:w="1328" w:type="dxa"/>
            <w:vMerge/>
            <w:shd w:val="clear" w:color="auto" w:fill="auto"/>
          </w:tcPr>
          <w:p w14:paraId="099A414C" w14:textId="77777777" w:rsidR="00F74D49" w:rsidRPr="73D41B10" w:rsidRDefault="00F74D49" w:rsidP="00F74D49">
            <w:pPr>
              <w:jc w:val="both"/>
              <w:rPr>
                <w:rFonts w:asciiTheme="minorHAnsi" w:hAnsiTheme="minorHAnsi"/>
                <w:sz w:val="22"/>
                <w:szCs w:val="22"/>
              </w:rPr>
            </w:pPr>
          </w:p>
        </w:tc>
        <w:tc>
          <w:tcPr>
            <w:tcW w:w="3050" w:type="dxa"/>
            <w:gridSpan w:val="3"/>
            <w:shd w:val="clear" w:color="auto" w:fill="auto"/>
          </w:tcPr>
          <w:p w14:paraId="7DC7A6D2" w14:textId="34CC5892" w:rsidR="00F74D49" w:rsidRPr="73D41B10" w:rsidRDefault="00F74D49" w:rsidP="00F74D49">
            <w:pPr>
              <w:autoSpaceDE w:val="0"/>
              <w:autoSpaceDN w:val="0"/>
              <w:adjustRightInd w:val="0"/>
              <w:rPr>
                <w:rFonts w:asciiTheme="minorHAnsi" w:hAnsiTheme="minorHAnsi"/>
                <w:b/>
                <w:bCs/>
                <w:sz w:val="22"/>
                <w:szCs w:val="22"/>
              </w:rPr>
            </w:pPr>
            <w:r w:rsidRPr="00AA513C">
              <w:rPr>
                <w:rFonts w:asciiTheme="minorHAnsi" w:hAnsiTheme="minorHAnsi"/>
                <w:b/>
                <w:sz w:val="22"/>
                <w:szCs w:val="22"/>
              </w:rPr>
              <w:t>Online safety:</w:t>
            </w:r>
            <w:r>
              <w:rPr>
                <w:rFonts w:asciiTheme="minorHAnsi" w:hAnsiTheme="minorHAnsi"/>
                <w:b/>
                <w:sz w:val="22"/>
                <w:szCs w:val="22"/>
              </w:rPr>
              <w:t xml:space="preserve"> </w:t>
            </w:r>
            <w:r>
              <w:rPr>
                <w:rFonts w:ascii="HelveticaNeue-Bold" w:hAnsi="HelveticaNeue-Bold" w:cs="HelveticaNeue-Bold"/>
                <w:b/>
                <w:bCs/>
                <w:sz w:val="22"/>
                <w:szCs w:val="22"/>
                <w:lang w:eastAsia="en-GB"/>
              </w:rPr>
              <w:t xml:space="preserve"> </w:t>
            </w:r>
            <w:r w:rsidRPr="00AA513C">
              <w:rPr>
                <w:rFonts w:asciiTheme="minorHAnsi" w:hAnsiTheme="minorHAnsi" w:cs="HelveticaNeue-Bold"/>
                <w:bCs/>
                <w:sz w:val="22"/>
                <w:szCs w:val="22"/>
                <w:lang w:eastAsia="en-GB"/>
              </w:rPr>
              <w:t>We are Year 4 rule writers - r</w:t>
            </w:r>
            <w:r w:rsidRPr="00AA513C">
              <w:rPr>
                <w:rFonts w:asciiTheme="minorHAnsi" w:hAnsiTheme="minorHAnsi" w:cs="HelveticaNeue-Roman"/>
                <w:sz w:val="22"/>
                <w:szCs w:val="22"/>
                <w:lang w:eastAsia="en-GB"/>
              </w:rPr>
              <w:t>eviewing and editing our</w:t>
            </w:r>
            <w:r w:rsidRPr="00AA513C">
              <w:rPr>
                <w:rFonts w:asciiTheme="minorHAnsi" w:hAnsiTheme="minorHAnsi" w:cs="HelveticaNeue-Bold"/>
                <w:bCs/>
                <w:sz w:val="22"/>
                <w:szCs w:val="22"/>
                <w:lang w:eastAsia="en-GB"/>
              </w:rPr>
              <w:t xml:space="preserve"> </w:t>
            </w:r>
            <w:r w:rsidRPr="00AA513C">
              <w:rPr>
                <w:rFonts w:asciiTheme="minorHAnsi" w:hAnsiTheme="minorHAnsi" w:cs="HelveticaNeue-Roman"/>
                <w:sz w:val="22"/>
                <w:szCs w:val="22"/>
                <w:lang w:eastAsia="en-GB"/>
              </w:rPr>
              <w:t>online safety rules.</w:t>
            </w:r>
          </w:p>
        </w:tc>
        <w:tc>
          <w:tcPr>
            <w:tcW w:w="1996" w:type="dxa"/>
            <w:gridSpan w:val="2"/>
            <w:shd w:val="clear" w:color="auto" w:fill="auto"/>
          </w:tcPr>
          <w:p w14:paraId="6F57B88D" w14:textId="395A3B53" w:rsidR="00F74D49" w:rsidRPr="73D41B10" w:rsidRDefault="00F74D49" w:rsidP="00F74D49">
            <w:pPr>
              <w:autoSpaceDE w:val="0"/>
              <w:autoSpaceDN w:val="0"/>
              <w:adjustRightInd w:val="0"/>
              <w:rPr>
                <w:rFonts w:asciiTheme="minorHAnsi" w:hAnsiTheme="minorHAnsi"/>
                <w:b/>
                <w:bCs/>
                <w:sz w:val="22"/>
                <w:szCs w:val="22"/>
              </w:rPr>
            </w:pPr>
            <w:r w:rsidRPr="00AA513C">
              <w:rPr>
                <w:rFonts w:asciiTheme="minorHAnsi" w:hAnsiTheme="minorHAnsi"/>
                <w:b/>
                <w:sz w:val="22"/>
                <w:szCs w:val="22"/>
              </w:rPr>
              <w:t>Online safety:</w:t>
            </w:r>
            <w:r>
              <w:rPr>
                <w:rFonts w:asciiTheme="minorHAnsi" w:hAnsiTheme="minorHAnsi"/>
                <w:sz w:val="22"/>
                <w:szCs w:val="22"/>
              </w:rPr>
              <w:t xml:space="preserve"> </w:t>
            </w:r>
            <w:r>
              <w:rPr>
                <w:rFonts w:asciiTheme="minorHAnsi" w:hAnsiTheme="minorHAnsi" w:cs="HelveticaNeue-Bold"/>
                <w:bCs/>
                <w:sz w:val="22"/>
                <w:szCs w:val="22"/>
                <w:lang w:eastAsia="en-GB"/>
              </w:rPr>
              <w:t xml:space="preserve">We are respectful </w:t>
            </w:r>
            <w:r w:rsidRPr="00AA513C">
              <w:rPr>
                <w:rFonts w:asciiTheme="minorHAnsi" w:hAnsiTheme="minorHAnsi" w:cs="HelveticaNeue-Bold"/>
                <w:bCs/>
                <w:sz w:val="22"/>
                <w:szCs w:val="22"/>
                <w:lang w:eastAsia="en-GB"/>
              </w:rPr>
              <w:t>of digital rights and</w:t>
            </w:r>
            <w:r>
              <w:rPr>
                <w:rFonts w:asciiTheme="minorHAnsi" w:hAnsiTheme="minorHAnsi" w:cs="HelveticaNeue-Bold"/>
                <w:bCs/>
                <w:sz w:val="22"/>
                <w:szCs w:val="22"/>
                <w:lang w:eastAsia="en-GB"/>
              </w:rPr>
              <w:t xml:space="preserve"> r</w:t>
            </w:r>
            <w:r w:rsidRPr="00AA513C">
              <w:rPr>
                <w:rFonts w:asciiTheme="minorHAnsi" w:hAnsiTheme="minorHAnsi" w:cs="HelveticaNeue-Bold"/>
                <w:bCs/>
                <w:sz w:val="22"/>
                <w:szCs w:val="22"/>
                <w:lang w:eastAsia="en-GB"/>
              </w:rPr>
              <w:t>esponsibilities</w:t>
            </w:r>
            <w:r>
              <w:rPr>
                <w:rFonts w:asciiTheme="minorHAnsi" w:hAnsiTheme="minorHAnsi" w:cs="HelveticaNeue-Bold"/>
                <w:bCs/>
                <w:sz w:val="22"/>
                <w:szCs w:val="22"/>
                <w:lang w:eastAsia="en-GB"/>
              </w:rPr>
              <w:t>.</w:t>
            </w:r>
          </w:p>
        </w:tc>
        <w:tc>
          <w:tcPr>
            <w:tcW w:w="2534" w:type="dxa"/>
            <w:shd w:val="clear" w:color="auto" w:fill="auto"/>
          </w:tcPr>
          <w:p w14:paraId="134FF994" w14:textId="709E6FEF" w:rsidR="00F74D49" w:rsidRPr="73D41B10" w:rsidRDefault="00F74D49" w:rsidP="00F74D49">
            <w:pPr>
              <w:autoSpaceDE w:val="0"/>
              <w:autoSpaceDN w:val="0"/>
              <w:adjustRightInd w:val="0"/>
              <w:rPr>
                <w:rFonts w:asciiTheme="minorHAnsi" w:hAnsiTheme="minorHAnsi"/>
                <w:b/>
                <w:bCs/>
                <w:sz w:val="22"/>
                <w:szCs w:val="22"/>
              </w:rPr>
            </w:pPr>
            <w:r w:rsidRPr="73D41B10">
              <w:rPr>
                <w:rFonts w:asciiTheme="minorHAnsi" w:hAnsiTheme="minorHAnsi"/>
                <w:b/>
                <w:bCs/>
                <w:sz w:val="22"/>
                <w:szCs w:val="22"/>
              </w:rPr>
              <w:t xml:space="preserve">Online safety: </w:t>
            </w:r>
            <w:r w:rsidRPr="73D41B10">
              <w:rPr>
                <w:rFonts w:ascii="HelveticaNeue-Bold" w:hAnsi="HelveticaNeue-Bold" w:cs="HelveticaNeue-Bold"/>
                <w:b/>
                <w:bCs/>
                <w:sz w:val="22"/>
                <w:szCs w:val="22"/>
                <w:lang w:eastAsia="en-GB"/>
              </w:rPr>
              <w:t xml:space="preserve"> </w:t>
            </w:r>
            <w:r w:rsidRPr="73D41B10">
              <w:rPr>
                <w:rFonts w:asciiTheme="minorHAnsi" w:hAnsiTheme="minorHAnsi" w:cs="HelveticaNeue-Bold"/>
                <w:sz w:val="20"/>
                <w:szCs w:val="20"/>
                <w:lang w:eastAsia="en-GB"/>
              </w:rPr>
              <w:t xml:space="preserve">We are careful when talking to virtual friends. </w:t>
            </w:r>
          </w:p>
        </w:tc>
        <w:tc>
          <w:tcPr>
            <w:tcW w:w="2427" w:type="dxa"/>
            <w:gridSpan w:val="2"/>
            <w:shd w:val="clear" w:color="auto" w:fill="auto"/>
          </w:tcPr>
          <w:p w14:paraId="7E265C15" w14:textId="6DDF9AF4" w:rsidR="00F74D49" w:rsidRPr="73D41B10" w:rsidRDefault="00F74D49" w:rsidP="00F74D49">
            <w:pPr>
              <w:widowControl w:val="0"/>
              <w:jc w:val="both"/>
              <w:rPr>
                <w:rFonts w:asciiTheme="minorHAnsi" w:hAnsiTheme="minorHAnsi"/>
                <w:b/>
                <w:bCs/>
                <w:sz w:val="22"/>
                <w:szCs w:val="22"/>
              </w:rPr>
            </w:pPr>
            <w:r w:rsidRPr="00AA513C">
              <w:rPr>
                <w:rFonts w:asciiTheme="minorHAnsi" w:hAnsiTheme="minorHAnsi"/>
                <w:b/>
                <w:sz w:val="22"/>
                <w:szCs w:val="22"/>
              </w:rPr>
              <w:t>Online safety:</w:t>
            </w:r>
            <w:r>
              <w:rPr>
                <w:rFonts w:asciiTheme="minorHAnsi" w:hAnsiTheme="minorHAnsi"/>
                <w:sz w:val="22"/>
                <w:szCs w:val="22"/>
              </w:rPr>
              <w:t xml:space="preserve"> We are online risk managers. </w:t>
            </w:r>
          </w:p>
        </w:tc>
        <w:tc>
          <w:tcPr>
            <w:tcW w:w="2410" w:type="dxa"/>
            <w:shd w:val="clear" w:color="auto" w:fill="auto"/>
          </w:tcPr>
          <w:p w14:paraId="20A7901C" w14:textId="6A76B9F9" w:rsidR="00F74D49" w:rsidRDefault="00F74D49" w:rsidP="00F74D49">
            <w:pPr>
              <w:autoSpaceDE w:val="0"/>
              <w:autoSpaceDN w:val="0"/>
              <w:adjustRightInd w:val="0"/>
              <w:rPr>
                <w:rFonts w:asciiTheme="minorHAnsi" w:hAnsiTheme="minorHAnsi"/>
                <w:sz w:val="22"/>
                <w:szCs w:val="22"/>
              </w:rPr>
            </w:pPr>
            <w:r w:rsidRPr="00AA513C">
              <w:rPr>
                <w:rFonts w:asciiTheme="minorHAnsi" w:hAnsiTheme="minorHAnsi"/>
                <w:b/>
                <w:sz w:val="22"/>
                <w:szCs w:val="22"/>
              </w:rPr>
              <w:t>Online safety:</w:t>
            </w:r>
            <w:r>
              <w:rPr>
                <w:rFonts w:asciiTheme="minorHAnsi" w:hAnsiTheme="minorHAnsi"/>
                <w:b/>
                <w:sz w:val="22"/>
                <w:szCs w:val="22"/>
              </w:rPr>
              <w:t xml:space="preserve"> </w:t>
            </w:r>
            <w:r w:rsidRPr="00AA513C">
              <w:rPr>
                <w:rFonts w:asciiTheme="minorHAnsi" w:hAnsiTheme="minorHAnsi" w:cs="HelveticaNeue-Bold"/>
                <w:bCs/>
                <w:sz w:val="22"/>
                <w:szCs w:val="22"/>
                <w:lang w:eastAsia="en-GB"/>
              </w:rPr>
              <w:t xml:space="preserve"> We are aware that our online content lasts</w:t>
            </w:r>
            <w:r>
              <w:rPr>
                <w:rFonts w:asciiTheme="minorHAnsi" w:hAnsiTheme="minorHAnsi" w:cs="HelveticaNeue-Bold"/>
                <w:bCs/>
                <w:sz w:val="22"/>
                <w:szCs w:val="22"/>
                <w:lang w:eastAsia="en-GB"/>
              </w:rPr>
              <w:t xml:space="preserve"> f</w:t>
            </w:r>
            <w:r w:rsidRPr="00AA513C">
              <w:rPr>
                <w:rFonts w:asciiTheme="minorHAnsi" w:hAnsiTheme="minorHAnsi" w:cs="HelveticaNeue-Bold"/>
                <w:bCs/>
                <w:sz w:val="22"/>
                <w:szCs w:val="22"/>
                <w:lang w:eastAsia="en-GB"/>
              </w:rPr>
              <w:t>orever.</w:t>
            </w:r>
          </w:p>
        </w:tc>
        <w:tc>
          <w:tcPr>
            <w:tcW w:w="2410" w:type="dxa"/>
            <w:gridSpan w:val="3"/>
            <w:shd w:val="clear" w:color="auto" w:fill="auto"/>
          </w:tcPr>
          <w:p w14:paraId="57504D06" w14:textId="0E3BE51C" w:rsidR="00F74D49" w:rsidRDefault="00F74D49" w:rsidP="00F74D49">
            <w:pPr>
              <w:widowControl w:val="0"/>
              <w:jc w:val="both"/>
              <w:rPr>
                <w:rFonts w:asciiTheme="minorHAnsi" w:hAnsiTheme="minorHAnsi"/>
                <w:sz w:val="22"/>
                <w:szCs w:val="22"/>
              </w:rPr>
            </w:pPr>
            <w:r w:rsidRPr="00AA513C">
              <w:rPr>
                <w:rFonts w:asciiTheme="minorHAnsi" w:hAnsiTheme="minorHAnsi"/>
                <w:b/>
                <w:sz w:val="22"/>
                <w:szCs w:val="22"/>
              </w:rPr>
              <w:t>Online safety:</w:t>
            </w:r>
            <w:r>
              <w:rPr>
                <w:rFonts w:asciiTheme="minorHAnsi" w:hAnsiTheme="minorHAnsi"/>
                <w:b/>
                <w:sz w:val="22"/>
                <w:szCs w:val="22"/>
              </w:rPr>
              <w:t xml:space="preserve"> </w:t>
            </w:r>
            <w:r w:rsidRPr="00AA513C">
              <w:rPr>
                <w:rFonts w:asciiTheme="minorHAnsi" w:hAnsiTheme="minorHAnsi"/>
                <w:sz w:val="22"/>
                <w:szCs w:val="22"/>
              </w:rPr>
              <w:t>We are standing up to peer pressure.</w:t>
            </w:r>
          </w:p>
        </w:tc>
      </w:tr>
      <w:tr w:rsidR="007A14A9" w:rsidRPr="009652BF" w14:paraId="5A1A403B" w14:textId="77777777" w:rsidTr="00F74D49">
        <w:trPr>
          <w:trHeight w:val="3054"/>
        </w:trPr>
        <w:tc>
          <w:tcPr>
            <w:tcW w:w="1328" w:type="dxa"/>
            <w:shd w:val="clear" w:color="auto" w:fill="auto"/>
          </w:tcPr>
          <w:p w14:paraId="6FFD8311" w14:textId="77777777" w:rsidR="007A14A9" w:rsidRPr="009652BF" w:rsidRDefault="007A14A9" w:rsidP="00F74D49">
            <w:pPr>
              <w:jc w:val="both"/>
              <w:rPr>
                <w:rFonts w:asciiTheme="minorHAnsi" w:hAnsiTheme="minorHAnsi"/>
                <w:sz w:val="22"/>
                <w:szCs w:val="22"/>
              </w:rPr>
            </w:pPr>
            <w:r w:rsidRPr="009652BF">
              <w:rPr>
                <w:rFonts w:asciiTheme="minorHAnsi" w:hAnsiTheme="minorHAnsi"/>
                <w:sz w:val="22"/>
                <w:szCs w:val="22"/>
              </w:rPr>
              <w:t>H</w:t>
            </w:r>
            <w:r w:rsidR="00AA513C">
              <w:rPr>
                <w:rFonts w:asciiTheme="minorHAnsi" w:hAnsiTheme="minorHAnsi"/>
                <w:sz w:val="22"/>
                <w:szCs w:val="22"/>
              </w:rPr>
              <w:t>istory</w:t>
            </w:r>
          </w:p>
        </w:tc>
        <w:tc>
          <w:tcPr>
            <w:tcW w:w="5046" w:type="dxa"/>
            <w:gridSpan w:val="5"/>
            <w:shd w:val="clear" w:color="auto" w:fill="auto"/>
          </w:tcPr>
          <w:p w14:paraId="21444FA1" w14:textId="77777777" w:rsidR="00193AE9" w:rsidRPr="009652BF" w:rsidRDefault="00193AE9" w:rsidP="00F74D49">
            <w:pPr>
              <w:autoSpaceDE w:val="0"/>
              <w:autoSpaceDN w:val="0"/>
              <w:adjustRightInd w:val="0"/>
              <w:jc w:val="both"/>
              <w:rPr>
                <w:rFonts w:asciiTheme="minorHAnsi" w:hAnsiTheme="minorHAnsi" w:cs="BPreplay"/>
                <w:sz w:val="22"/>
                <w:szCs w:val="22"/>
                <w:lang w:eastAsia="en-GB"/>
              </w:rPr>
            </w:pPr>
            <w:r w:rsidRPr="009652BF">
              <w:rPr>
                <w:rFonts w:asciiTheme="minorHAnsi" w:hAnsiTheme="minorHAnsi" w:cs="Arial"/>
                <w:bCs/>
                <w:kern w:val="24"/>
                <w:sz w:val="22"/>
                <w:szCs w:val="22"/>
                <w:lang w:eastAsia="en-GB"/>
              </w:rPr>
              <w:t>In History lessons children will</w:t>
            </w:r>
            <w:r w:rsidRPr="009652BF">
              <w:rPr>
                <w:rFonts w:asciiTheme="minorHAnsi" w:hAnsiTheme="minorHAnsi" w:cs="BPreplay"/>
                <w:sz w:val="22"/>
                <w:szCs w:val="22"/>
                <w:lang w:eastAsia="en-GB"/>
              </w:rPr>
              <w:t xml:space="preserve"> learn to understand significant aspects of history: nature of ancient civilisations, expansion and dissolution empires. They will become confident in asking questions about change, cause, similarity and difference as well as understanding that </w:t>
            </w:r>
            <w:r w:rsidR="0080173E">
              <w:rPr>
                <w:rFonts w:asciiTheme="minorHAnsi" w:hAnsiTheme="minorHAnsi" w:cs="BPreplay"/>
                <w:sz w:val="22"/>
                <w:szCs w:val="22"/>
                <w:lang w:eastAsia="en-GB"/>
              </w:rPr>
              <w:t xml:space="preserve">our knowledge of the past is </w:t>
            </w:r>
            <w:r w:rsidRPr="009652BF">
              <w:rPr>
                <w:rFonts w:asciiTheme="minorHAnsi" w:hAnsiTheme="minorHAnsi" w:cs="BPreplay"/>
                <w:sz w:val="22"/>
                <w:szCs w:val="22"/>
                <w:lang w:eastAsia="en-GB"/>
              </w:rPr>
              <w:t xml:space="preserve">constructed from a range of sources. </w:t>
            </w:r>
            <w:r w:rsidR="0080173E" w:rsidRPr="009652BF">
              <w:rPr>
                <w:rFonts w:asciiTheme="minorHAnsi" w:hAnsiTheme="minorHAnsi" w:cs="BPreplay"/>
                <w:sz w:val="22"/>
                <w:szCs w:val="22"/>
                <w:lang w:eastAsia="en-GB"/>
              </w:rPr>
              <w:t>In addition,</w:t>
            </w:r>
            <w:r w:rsidRPr="009652BF">
              <w:rPr>
                <w:rFonts w:asciiTheme="minorHAnsi" w:hAnsiTheme="minorHAnsi" w:cs="BPreplay"/>
                <w:sz w:val="22"/>
                <w:szCs w:val="22"/>
                <w:lang w:eastAsia="en-GB"/>
              </w:rPr>
              <w:t xml:space="preserve"> they will be able to note connections, contrasts and trends over time and understand the methods of historical enquiry; how evidence is used to make historical claims.</w:t>
            </w:r>
          </w:p>
          <w:p w14:paraId="23DE523C" w14:textId="77777777" w:rsidR="00AF06DF" w:rsidRPr="009652BF" w:rsidRDefault="00AF06DF" w:rsidP="00F74D49">
            <w:pPr>
              <w:contextualSpacing/>
              <w:jc w:val="both"/>
              <w:rPr>
                <w:rFonts w:asciiTheme="minorHAnsi" w:hAnsiTheme="minorHAnsi" w:cs="Arial"/>
                <w:bCs/>
                <w:kern w:val="24"/>
                <w:sz w:val="22"/>
                <w:szCs w:val="22"/>
                <w:u w:val="single"/>
                <w:lang w:eastAsia="en-GB"/>
              </w:rPr>
            </w:pPr>
          </w:p>
        </w:tc>
        <w:tc>
          <w:tcPr>
            <w:tcW w:w="4961" w:type="dxa"/>
            <w:gridSpan w:val="3"/>
            <w:shd w:val="clear" w:color="auto" w:fill="auto"/>
          </w:tcPr>
          <w:p w14:paraId="15FA63F4" w14:textId="77777777" w:rsidR="00390D75" w:rsidRPr="009652BF" w:rsidRDefault="00CF219E" w:rsidP="00F74D49">
            <w:pPr>
              <w:contextualSpacing/>
              <w:jc w:val="both"/>
              <w:rPr>
                <w:rFonts w:asciiTheme="minorHAnsi" w:hAnsiTheme="minorHAnsi"/>
                <w:sz w:val="22"/>
                <w:szCs w:val="22"/>
                <w:lang w:val="en" w:eastAsia="en-GB"/>
              </w:rPr>
            </w:pPr>
            <w:r w:rsidRPr="009652BF">
              <w:rPr>
                <w:rFonts w:asciiTheme="minorHAnsi" w:hAnsiTheme="minorHAnsi" w:cs="Arial"/>
                <w:bCs/>
                <w:kern w:val="24"/>
                <w:sz w:val="22"/>
                <w:szCs w:val="22"/>
                <w:lang w:eastAsia="en-GB"/>
              </w:rPr>
              <w:t>In History this term the children will learn to e</w:t>
            </w:r>
            <w:r w:rsidR="008D6F53" w:rsidRPr="009652BF">
              <w:rPr>
                <w:rFonts w:asciiTheme="minorHAnsi" w:hAnsiTheme="minorHAnsi" w:cs="Arial"/>
                <w:bCs/>
                <w:kern w:val="24"/>
                <w:sz w:val="22"/>
                <w:szCs w:val="22"/>
                <w:lang w:eastAsia="en-GB"/>
              </w:rPr>
              <w:t>xplain how events from the pa</w:t>
            </w:r>
            <w:r w:rsidRPr="009652BF">
              <w:rPr>
                <w:rFonts w:asciiTheme="minorHAnsi" w:hAnsiTheme="minorHAnsi" w:cs="Arial"/>
                <w:bCs/>
                <w:kern w:val="24"/>
                <w:sz w:val="22"/>
                <w:szCs w:val="22"/>
                <w:lang w:eastAsia="en-GB"/>
              </w:rPr>
              <w:t xml:space="preserve">st (The </w:t>
            </w:r>
            <w:r w:rsidR="0080173E">
              <w:rPr>
                <w:rFonts w:asciiTheme="minorHAnsi" w:hAnsiTheme="minorHAnsi" w:cs="Arial"/>
                <w:bCs/>
                <w:kern w:val="24"/>
                <w:sz w:val="22"/>
                <w:szCs w:val="22"/>
                <w:lang w:eastAsia="en-GB"/>
              </w:rPr>
              <w:t>Stone A</w:t>
            </w:r>
            <w:r w:rsidRPr="009652BF">
              <w:rPr>
                <w:rFonts w:asciiTheme="minorHAnsi" w:hAnsiTheme="minorHAnsi" w:cs="Arial"/>
                <w:bCs/>
                <w:kern w:val="24"/>
                <w:sz w:val="22"/>
                <w:szCs w:val="22"/>
                <w:lang w:eastAsia="en-GB"/>
              </w:rPr>
              <w:t xml:space="preserve">ge) have helped shape our lives and </w:t>
            </w:r>
            <w:r w:rsidRPr="009652BF">
              <w:rPr>
                <w:rFonts w:asciiTheme="minorHAnsi" w:hAnsiTheme="minorHAnsi"/>
                <w:sz w:val="22"/>
                <w:szCs w:val="22"/>
                <w:lang w:val="en" w:eastAsia="en-GB"/>
              </w:rPr>
              <w:t>consider</w:t>
            </w:r>
            <w:r w:rsidR="00390D75" w:rsidRPr="009652BF">
              <w:rPr>
                <w:rFonts w:asciiTheme="minorHAnsi" w:hAnsiTheme="minorHAnsi"/>
                <w:sz w:val="22"/>
                <w:szCs w:val="22"/>
                <w:lang w:val="en" w:eastAsia="en-GB"/>
              </w:rPr>
              <w:t xml:space="preserve"> how life in the ston</w:t>
            </w:r>
            <w:r w:rsidR="0080173E">
              <w:rPr>
                <w:rFonts w:asciiTheme="minorHAnsi" w:hAnsiTheme="minorHAnsi"/>
                <w:sz w:val="22"/>
                <w:szCs w:val="22"/>
                <w:lang w:val="en" w:eastAsia="en-GB"/>
              </w:rPr>
              <w:t>e A</w:t>
            </w:r>
            <w:r w:rsidR="00390D75" w:rsidRPr="009652BF">
              <w:rPr>
                <w:rFonts w:asciiTheme="minorHAnsi" w:hAnsiTheme="minorHAnsi"/>
                <w:sz w:val="22"/>
                <w:szCs w:val="22"/>
                <w:lang w:val="en" w:eastAsia="en-GB"/>
              </w:rPr>
              <w:t>ge compares with life today</w:t>
            </w:r>
            <w:r w:rsidRPr="009652BF">
              <w:rPr>
                <w:rFonts w:asciiTheme="minorHAnsi" w:hAnsiTheme="minorHAnsi"/>
                <w:sz w:val="22"/>
                <w:szCs w:val="22"/>
                <w:lang w:val="en" w:eastAsia="en-GB"/>
              </w:rPr>
              <w:t xml:space="preserve">. They will </w:t>
            </w:r>
            <w:r w:rsidR="00390D75" w:rsidRPr="009652BF">
              <w:rPr>
                <w:rFonts w:asciiTheme="minorHAnsi" w:hAnsiTheme="minorHAnsi"/>
                <w:sz w:val="22"/>
                <w:szCs w:val="22"/>
                <w:lang w:val="en" w:eastAsia="en-GB"/>
              </w:rPr>
              <w:t xml:space="preserve">develop a chronologically </w:t>
            </w:r>
            <w:r w:rsidR="0088317B" w:rsidRPr="009652BF">
              <w:rPr>
                <w:rFonts w:asciiTheme="minorHAnsi" w:hAnsiTheme="minorHAnsi"/>
                <w:sz w:val="22"/>
                <w:szCs w:val="22"/>
                <w:lang w:val="en" w:eastAsia="en-GB"/>
              </w:rPr>
              <w:t>secure</w:t>
            </w:r>
            <w:r w:rsidRPr="009652BF">
              <w:rPr>
                <w:rFonts w:asciiTheme="minorHAnsi" w:hAnsiTheme="minorHAnsi"/>
                <w:sz w:val="22"/>
                <w:szCs w:val="22"/>
                <w:lang w:val="en" w:eastAsia="en-GB"/>
              </w:rPr>
              <w:t xml:space="preserve"> knowledge of The S</w:t>
            </w:r>
            <w:r w:rsidR="00390D75" w:rsidRPr="009652BF">
              <w:rPr>
                <w:rFonts w:asciiTheme="minorHAnsi" w:hAnsiTheme="minorHAnsi"/>
                <w:sz w:val="22"/>
                <w:szCs w:val="22"/>
                <w:lang w:val="en" w:eastAsia="en-GB"/>
              </w:rPr>
              <w:t>ton</w:t>
            </w:r>
            <w:r w:rsidR="000324B9" w:rsidRPr="009652BF">
              <w:rPr>
                <w:rFonts w:asciiTheme="minorHAnsi" w:hAnsiTheme="minorHAnsi"/>
                <w:sz w:val="22"/>
                <w:szCs w:val="22"/>
                <w:lang w:val="en" w:eastAsia="en-GB"/>
              </w:rPr>
              <w:t xml:space="preserve">e </w:t>
            </w:r>
            <w:r w:rsidR="0080173E">
              <w:rPr>
                <w:rFonts w:asciiTheme="minorHAnsi" w:hAnsiTheme="minorHAnsi"/>
                <w:sz w:val="22"/>
                <w:szCs w:val="22"/>
                <w:lang w:val="en" w:eastAsia="en-GB"/>
              </w:rPr>
              <w:t>–</w:t>
            </w:r>
            <w:r w:rsidRPr="009652BF">
              <w:rPr>
                <w:rFonts w:asciiTheme="minorHAnsi" w:hAnsiTheme="minorHAnsi"/>
                <w:sz w:val="22"/>
                <w:szCs w:val="22"/>
                <w:lang w:val="en" w:eastAsia="en-GB"/>
              </w:rPr>
              <w:t>A</w:t>
            </w:r>
            <w:r w:rsidR="00390D75" w:rsidRPr="009652BF">
              <w:rPr>
                <w:rFonts w:asciiTheme="minorHAnsi" w:hAnsiTheme="minorHAnsi"/>
                <w:sz w:val="22"/>
                <w:szCs w:val="22"/>
                <w:lang w:val="en" w:eastAsia="en-GB"/>
              </w:rPr>
              <w:t>ge</w:t>
            </w:r>
            <w:r w:rsidR="0080173E">
              <w:rPr>
                <w:rFonts w:asciiTheme="minorHAnsi" w:hAnsiTheme="minorHAnsi"/>
                <w:sz w:val="22"/>
                <w:szCs w:val="22"/>
                <w:lang w:val="en" w:eastAsia="en-GB"/>
              </w:rPr>
              <w:t xml:space="preserve"> </w:t>
            </w:r>
            <w:r w:rsidRPr="009652BF">
              <w:rPr>
                <w:rFonts w:asciiTheme="minorHAnsi" w:hAnsiTheme="minorHAnsi"/>
                <w:sz w:val="22"/>
                <w:szCs w:val="22"/>
                <w:lang w:val="en" w:eastAsia="en-GB"/>
              </w:rPr>
              <w:t xml:space="preserve">and </w:t>
            </w:r>
            <w:r w:rsidR="00C94751" w:rsidRPr="009652BF">
              <w:rPr>
                <w:rFonts w:asciiTheme="minorHAnsi" w:hAnsiTheme="minorHAnsi"/>
                <w:sz w:val="22"/>
                <w:szCs w:val="22"/>
                <w:lang w:val="en" w:eastAsia="en-GB"/>
              </w:rPr>
              <w:t>understand</w:t>
            </w:r>
            <w:r w:rsidR="00390D75" w:rsidRPr="009652BF">
              <w:rPr>
                <w:rFonts w:asciiTheme="minorHAnsi" w:hAnsiTheme="minorHAnsi"/>
                <w:sz w:val="22"/>
                <w:szCs w:val="22"/>
                <w:lang w:val="en" w:eastAsia="en-GB"/>
              </w:rPr>
              <w:t xml:space="preserve"> that our </w:t>
            </w:r>
            <w:r w:rsidR="00E46696" w:rsidRPr="009652BF">
              <w:rPr>
                <w:rFonts w:asciiTheme="minorHAnsi" w:hAnsiTheme="minorHAnsi"/>
                <w:sz w:val="22"/>
                <w:szCs w:val="22"/>
                <w:lang w:val="en" w:eastAsia="en-GB"/>
              </w:rPr>
              <w:t>knowledge of the past comes from</w:t>
            </w:r>
            <w:r w:rsidR="00390D75" w:rsidRPr="009652BF">
              <w:rPr>
                <w:rFonts w:asciiTheme="minorHAnsi" w:hAnsiTheme="minorHAnsi"/>
                <w:sz w:val="22"/>
                <w:szCs w:val="22"/>
                <w:lang w:val="en" w:eastAsia="en-GB"/>
              </w:rPr>
              <w:t xml:space="preserve"> a range of sources.</w:t>
            </w:r>
          </w:p>
          <w:p w14:paraId="52E56223" w14:textId="77777777" w:rsidR="00390D75" w:rsidRPr="009652BF" w:rsidRDefault="00390D75" w:rsidP="00F74D49">
            <w:pPr>
              <w:contextualSpacing/>
              <w:jc w:val="both"/>
              <w:rPr>
                <w:rFonts w:asciiTheme="minorHAnsi" w:hAnsiTheme="minorHAnsi" w:cs="Arial"/>
                <w:bCs/>
                <w:kern w:val="24"/>
                <w:sz w:val="22"/>
                <w:szCs w:val="22"/>
                <w:lang w:eastAsia="en-GB"/>
              </w:rPr>
            </w:pPr>
          </w:p>
          <w:p w14:paraId="07547A01" w14:textId="77777777" w:rsidR="00AA513C" w:rsidRDefault="00AA513C" w:rsidP="00F74D49">
            <w:pPr>
              <w:contextualSpacing/>
              <w:jc w:val="both"/>
              <w:rPr>
                <w:rFonts w:asciiTheme="minorHAnsi" w:hAnsiTheme="minorHAnsi" w:cs="Arial"/>
                <w:b/>
                <w:bCs/>
                <w:kern w:val="24"/>
                <w:sz w:val="22"/>
                <w:szCs w:val="22"/>
                <w:u w:val="single"/>
                <w:lang w:eastAsia="en-GB"/>
              </w:rPr>
            </w:pPr>
          </w:p>
          <w:p w14:paraId="5043CB0F" w14:textId="77777777" w:rsidR="00AA513C" w:rsidRDefault="00AA513C" w:rsidP="00F74D49">
            <w:pPr>
              <w:contextualSpacing/>
              <w:jc w:val="both"/>
              <w:rPr>
                <w:rFonts w:asciiTheme="minorHAnsi" w:hAnsiTheme="minorHAnsi" w:cs="Arial"/>
                <w:b/>
                <w:bCs/>
                <w:kern w:val="24"/>
                <w:sz w:val="22"/>
                <w:szCs w:val="22"/>
                <w:u w:val="single"/>
                <w:lang w:eastAsia="en-GB"/>
              </w:rPr>
            </w:pPr>
          </w:p>
          <w:p w14:paraId="07459315" w14:textId="77777777" w:rsidR="00C94751" w:rsidRPr="009652BF" w:rsidRDefault="00C94751" w:rsidP="00F74D49">
            <w:pPr>
              <w:pStyle w:val="Default"/>
              <w:jc w:val="both"/>
              <w:rPr>
                <w:rFonts w:asciiTheme="minorHAnsi" w:hAnsiTheme="minorHAnsi" w:cs="Arial"/>
                <w:color w:val="auto"/>
                <w:sz w:val="22"/>
                <w:szCs w:val="22"/>
              </w:rPr>
            </w:pPr>
          </w:p>
        </w:tc>
        <w:tc>
          <w:tcPr>
            <w:tcW w:w="4820" w:type="dxa"/>
            <w:gridSpan w:val="4"/>
            <w:shd w:val="clear" w:color="auto" w:fill="auto"/>
          </w:tcPr>
          <w:p w14:paraId="11588953" w14:textId="77777777" w:rsidR="00193AE9" w:rsidRPr="009652BF" w:rsidRDefault="00193AE9" w:rsidP="00F74D49">
            <w:pPr>
              <w:contextualSpacing/>
              <w:jc w:val="both"/>
              <w:rPr>
                <w:rFonts w:asciiTheme="minorHAnsi" w:hAnsiTheme="minorHAnsi" w:cs="Arial"/>
                <w:i/>
                <w:iCs/>
                <w:sz w:val="22"/>
                <w:szCs w:val="22"/>
                <w:lang w:eastAsia="en-GB"/>
              </w:rPr>
            </w:pPr>
            <w:r w:rsidRPr="009652BF">
              <w:rPr>
                <w:rFonts w:asciiTheme="minorHAnsi" w:hAnsiTheme="minorHAnsi"/>
                <w:bCs/>
                <w:kern w:val="24"/>
                <w:sz w:val="22"/>
                <w:szCs w:val="22"/>
                <w:lang w:eastAsia="en-GB"/>
              </w:rPr>
              <w:t xml:space="preserve">The children will be part of an in </w:t>
            </w:r>
            <w:r w:rsidRPr="009652BF">
              <w:rPr>
                <w:rFonts w:asciiTheme="minorHAnsi" w:hAnsiTheme="minorHAnsi" w:cs="Arial"/>
                <w:i/>
                <w:iCs/>
                <w:sz w:val="22"/>
                <w:szCs w:val="22"/>
                <w:lang w:eastAsia="en-GB"/>
              </w:rPr>
              <w:t>depth study linked to their locality – the history of the Fens.</w:t>
            </w:r>
          </w:p>
          <w:p w14:paraId="6537F28F" w14:textId="77777777" w:rsidR="00193AE9" w:rsidRPr="009652BF" w:rsidRDefault="00193AE9" w:rsidP="00F74D49">
            <w:pPr>
              <w:contextualSpacing/>
              <w:jc w:val="both"/>
              <w:rPr>
                <w:rFonts w:asciiTheme="minorHAnsi" w:hAnsiTheme="minorHAnsi" w:cs="Arial"/>
                <w:i/>
                <w:iCs/>
                <w:sz w:val="22"/>
                <w:szCs w:val="22"/>
                <w:lang w:eastAsia="en-GB"/>
              </w:rPr>
            </w:pPr>
          </w:p>
          <w:p w14:paraId="6DFB9E20" w14:textId="77777777" w:rsidR="00AA513C" w:rsidRDefault="00AA513C" w:rsidP="00F74D49">
            <w:pPr>
              <w:jc w:val="both"/>
              <w:rPr>
                <w:rFonts w:asciiTheme="minorHAnsi" w:hAnsiTheme="minorHAnsi" w:cs="Arial"/>
                <w:b/>
                <w:bCs/>
                <w:kern w:val="24"/>
                <w:sz w:val="22"/>
                <w:szCs w:val="22"/>
                <w:u w:val="single"/>
                <w:lang w:eastAsia="en-GB"/>
              </w:rPr>
            </w:pPr>
          </w:p>
          <w:p w14:paraId="70DF9E56" w14:textId="77777777" w:rsidR="00AA513C" w:rsidRDefault="00AA513C" w:rsidP="00F74D49">
            <w:pPr>
              <w:jc w:val="both"/>
              <w:rPr>
                <w:rFonts w:asciiTheme="minorHAnsi" w:hAnsiTheme="minorHAnsi" w:cs="Arial"/>
                <w:b/>
                <w:bCs/>
                <w:kern w:val="24"/>
                <w:sz w:val="22"/>
                <w:szCs w:val="22"/>
                <w:u w:val="single"/>
                <w:lang w:eastAsia="en-GB"/>
              </w:rPr>
            </w:pPr>
          </w:p>
          <w:p w14:paraId="44E871BC" w14:textId="77777777" w:rsidR="00AA513C" w:rsidRDefault="00AA513C" w:rsidP="00F74D49">
            <w:pPr>
              <w:jc w:val="both"/>
              <w:rPr>
                <w:rFonts w:asciiTheme="minorHAnsi" w:hAnsiTheme="minorHAnsi" w:cs="Arial"/>
                <w:b/>
                <w:bCs/>
                <w:kern w:val="24"/>
                <w:sz w:val="22"/>
                <w:szCs w:val="22"/>
                <w:u w:val="single"/>
                <w:lang w:eastAsia="en-GB"/>
              </w:rPr>
            </w:pPr>
          </w:p>
          <w:p w14:paraId="144A5D23" w14:textId="77777777" w:rsidR="00AA513C" w:rsidRDefault="00AA513C" w:rsidP="00F74D49">
            <w:pPr>
              <w:jc w:val="both"/>
              <w:rPr>
                <w:rFonts w:asciiTheme="minorHAnsi" w:hAnsiTheme="minorHAnsi" w:cs="Arial"/>
                <w:b/>
                <w:bCs/>
                <w:kern w:val="24"/>
                <w:sz w:val="22"/>
                <w:szCs w:val="22"/>
                <w:u w:val="single"/>
                <w:lang w:eastAsia="en-GB"/>
              </w:rPr>
            </w:pPr>
          </w:p>
          <w:p w14:paraId="738610EB" w14:textId="77777777" w:rsidR="00AA513C" w:rsidRDefault="00AA513C" w:rsidP="00F74D49">
            <w:pPr>
              <w:jc w:val="both"/>
              <w:rPr>
                <w:rFonts w:asciiTheme="minorHAnsi" w:hAnsiTheme="minorHAnsi" w:cs="Arial"/>
                <w:b/>
                <w:bCs/>
                <w:kern w:val="24"/>
                <w:sz w:val="22"/>
                <w:szCs w:val="22"/>
                <w:u w:val="single"/>
                <w:lang w:eastAsia="en-GB"/>
              </w:rPr>
            </w:pPr>
          </w:p>
          <w:p w14:paraId="637805D2" w14:textId="77777777" w:rsidR="00AA513C" w:rsidRDefault="00AA513C" w:rsidP="00F74D49">
            <w:pPr>
              <w:jc w:val="both"/>
              <w:rPr>
                <w:rFonts w:asciiTheme="minorHAnsi" w:hAnsiTheme="minorHAnsi" w:cs="Arial"/>
                <w:b/>
                <w:bCs/>
                <w:kern w:val="24"/>
                <w:sz w:val="22"/>
                <w:szCs w:val="22"/>
                <w:u w:val="single"/>
                <w:lang w:eastAsia="en-GB"/>
              </w:rPr>
            </w:pPr>
          </w:p>
          <w:p w14:paraId="463F29E8" w14:textId="77777777" w:rsidR="00AA513C" w:rsidRDefault="00AA513C" w:rsidP="00F74D49">
            <w:pPr>
              <w:jc w:val="both"/>
              <w:rPr>
                <w:rFonts w:asciiTheme="minorHAnsi" w:hAnsiTheme="minorHAnsi" w:cs="Arial"/>
                <w:b/>
                <w:bCs/>
                <w:kern w:val="24"/>
                <w:sz w:val="22"/>
                <w:szCs w:val="22"/>
                <w:u w:val="single"/>
                <w:lang w:eastAsia="en-GB"/>
              </w:rPr>
            </w:pPr>
          </w:p>
          <w:p w14:paraId="3B7B4B86" w14:textId="77777777" w:rsidR="008820AE" w:rsidRPr="009652BF" w:rsidRDefault="008820AE" w:rsidP="00F74D49">
            <w:pPr>
              <w:jc w:val="both"/>
              <w:rPr>
                <w:rFonts w:asciiTheme="minorHAnsi" w:hAnsiTheme="minorHAnsi"/>
                <w:sz w:val="22"/>
                <w:szCs w:val="22"/>
              </w:rPr>
            </w:pPr>
          </w:p>
        </w:tc>
      </w:tr>
      <w:tr w:rsidR="00B64D27" w:rsidRPr="009652BF" w14:paraId="73C266C7" w14:textId="77777777" w:rsidTr="003519FC">
        <w:trPr>
          <w:trHeight w:val="4040"/>
        </w:trPr>
        <w:tc>
          <w:tcPr>
            <w:tcW w:w="1328" w:type="dxa"/>
            <w:shd w:val="clear" w:color="auto" w:fill="auto"/>
          </w:tcPr>
          <w:p w14:paraId="68FD15C1" w14:textId="77777777" w:rsidR="00B64D27" w:rsidRPr="009652BF" w:rsidRDefault="00B64D27" w:rsidP="00B64D27">
            <w:pPr>
              <w:jc w:val="both"/>
              <w:rPr>
                <w:rFonts w:asciiTheme="minorHAnsi" w:hAnsiTheme="minorHAnsi"/>
                <w:sz w:val="22"/>
                <w:szCs w:val="22"/>
              </w:rPr>
            </w:pPr>
            <w:r>
              <w:rPr>
                <w:rFonts w:asciiTheme="minorHAnsi" w:hAnsiTheme="minorHAnsi"/>
                <w:sz w:val="22"/>
                <w:szCs w:val="22"/>
              </w:rPr>
              <w:t>Geography</w:t>
            </w:r>
          </w:p>
        </w:tc>
        <w:tc>
          <w:tcPr>
            <w:tcW w:w="5046" w:type="dxa"/>
            <w:gridSpan w:val="5"/>
            <w:shd w:val="clear" w:color="auto" w:fill="auto"/>
          </w:tcPr>
          <w:p w14:paraId="658D9D3A" w14:textId="54909048" w:rsidR="00B64D27" w:rsidRPr="003519FC" w:rsidRDefault="00B64D27" w:rsidP="00B64D27">
            <w:pPr>
              <w:contextualSpacing/>
              <w:jc w:val="both"/>
              <w:rPr>
                <w:rFonts w:asciiTheme="majorHAnsi" w:hAnsiTheme="majorHAnsi" w:cstheme="majorHAnsi"/>
                <w:sz w:val="20"/>
                <w:szCs w:val="20"/>
              </w:rPr>
            </w:pPr>
            <w:r w:rsidRPr="003519FC">
              <w:rPr>
                <w:rFonts w:asciiTheme="majorHAnsi" w:hAnsiTheme="majorHAnsi" w:cstheme="majorHAnsi"/>
                <w:sz w:val="20"/>
                <w:szCs w:val="20"/>
              </w:rPr>
              <w:t>In Geography children will locate the world’s countries, using maps to focus on Europe (including the location of Russia) concentrating on their environmental regions, key physical and human characteristics, countries, and major cities.</w:t>
            </w:r>
          </w:p>
          <w:p w14:paraId="48466F6F" w14:textId="77777777" w:rsidR="003519FC" w:rsidRPr="003519FC" w:rsidRDefault="003519FC" w:rsidP="00B64D27">
            <w:pPr>
              <w:contextualSpacing/>
              <w:jc w:val="both"/>
              <w:rPr>
                <w:rFonts w:asciiTheme="majorHAnsi" w:hAnsiTheme="majorHAnsi" w:cstheme="majorHAnsi"/>
                <w:sz w:val="20"/>
                <w:szCs w:val="20"/>
              </w:rPr>
            </w:pPr>
          </w:p>
          <w:p w14:paraId="6FCF1B13" w14:textId="75591E48" w:rsidR="00B64D27" w:rsidRPr="003519FC" w:rsidRDefault="003519FC" w:rsidP="00B64D27">
            <w:pPr>
              <w:contextualSpacing/>
              <w:jc w:val="both"/>
              <w:rPr>
                <w:rFonts w:asciiTheme="majorHAnsi" w:hAnsiTheme="majorHAnsi" w:cstheme="majorHAnsi"/>
                <w:sz w:val="20"/>
                <w:szCs w:val="20"/>
              </w:rPr>
            </w:pPr>
            <w:r w:rsidRPr="003519FC">
              <w:rPr>
                <w:rFonts w:asciiTheme="majorHAnsi" w:hAnsiTheme="majorHAnsi" w:cstheme="majorHAnsi"/>
                <w:sz w:val="20"/>
                <w:szCs w:val="20"/>
              </w:rPr>
              <w:t>They will u</w:t>
            </w:r>
            <w:r w:rsidR="00B64D27" w:rsidRPr="003519FC">
              <w:rPr>
                <w:rFonts w:asciiTheme="majorHAnsi" w:hAnsiTheme="majorHAnsi" w:cstheme="majorHAnsi"/>
                <w:sz w:val="20"/>
                <w:szCs w:val="20"/>
              </w:rPr>
              <w:t>nderstand geographical similarities and differences through the study of human and physical geography of a region of the United Kingdom and a region in a European country.</w:t>
            </w:r>
          </w:p>
          <w:p w14:paraId="76EBAEA2" w14:textId="77777777" w:rsidR="003519FC" w:rsidRPr="003519FC" w:rsidRDefault="003519FC" w:rsidP="00B64D27">
            <w:pPr>
              <w:contextualSpacing/>
              <w:jc w:val="both"/>
              <w:rPr>
                <w:rFonts w:asciiTheme="majorHAnsi" w:hAnsiTheme="majorHAnsi" w:cstheme="majorHAnsi"/>
                <w:sz w:val="20"/>
                <w:szCs w:val="20"/>
              </w:rPr>
            </w:pPr>
          </w:p>
          <w:p w14:paraId="17AD93B2" w14:textId="2FACE1EE" w:rsidR="00B64D27" w:rsidRPr="003519FC" w:rsidRDefault="003519FC" w:rsidP="00B64D27">
            <w:pPr>
              <w:contextualSpacing/>
              <w:jc w:val="both"/>
              <w:rPr>
                <w:rFonts w:asciiTheme="majorHAnsi" w:hAnsiTheme="majorHAnsi" w:cstheme="majorHAnsi"/>
                <w:i/>
                <w:iCs/>
                <w:sz w:val="20"/>
                <w:szCs w:val="20"/>
                <w:lang w:eastAsia="en-GB"/>
              </w:rPr>
            </w:pPr>
            <w:r w:rsidRPr="003519FC">
              <w:rPr>
                <w:rFonts w:asciiTheme="majorHAnsi" w:hAnsiTheme="majorHAnsi" w:cstheme="majorHAnsi"/>
                <w:color w:val="000000"/>
                <w:sz w:val="20"/>
                <w:szCs w:val="20"/>
              </w:rPr>
              <w:t>They will u</w:t>
            </w:r>
            <w:r w:rsidR="00B64D27" w:rsidRPr="003519FC">
              <w:rPr>
                <w:rFonts w:asciiTheme="majorHAnsi" w:hAnsiTheme="majorHAnsi" w:cstheme="majorHAnsi"/>
                <w:color w:val="000000"/>
                <w:sz w:val="20"/>
                <w:szCs w:val="20"/>
              </w:rPr>
              <w:t>se maps, atlases, globes and digital/computer mapping to locate countries and describe features studied</w:t>
            </w:r>
          </w:p>
          <w:p w14:paraId="29D6B04F" w14:textId="77777777" w:rsidR="00B64D27" w:rsidRPr="003519FC" w:rsidRDefault="00B64D27" w:rsidP="00B64D27">
            <w:pPr>
              <w:contextualSpacing/>
              <w:jc w:val="both"/>
              <w:rPr>
                <w:rFonts w:asciiTheme="majorHAnsi" w:hAnsiTheme="majorHAnsi" w:cstheme="majorHAnsi"/>
                <w:bCs/>
                <w:kern w:val="24"/>
                <w:sz w:val="20"/>
                <w:szCs w:val="20"/>
                <w:u w:val="single"/>
                <w:lang w:eastAsia="en-GB"/>
              </w:rPr>
            </w:pPr>
            <w:r w:rsidRPr="003519FC">
              <w:rPr>
                <w:rFonts w:asciiTheme="majorHAnsi" w:hAnsiTheme="majorHAnsi" w:cstheme="majorHAnsi"/>
                <w:i/>
                <w:iCs/>
                <w:sz w:val="20"/>
                <w:szCs w:val="20"/>
                <w:lang w:eastAsia="en-GB"/>
              </w:rPr>
              <w:t xml:space="preserve"> </w:t>
            </w:r>
          </w:p>
        </w:tc>
        <w:tc>
          <w:tcPr>
            <w:tcW w:w="4961" w:type="dxa"/>
            <w:gridSpan w:val="3"/>
            <w:shd w:val="clear" w:color="auto" w:fill="auto"/>
          </w:tcPr>
          <w:p w14:paraId="05C32A56" w14:textId="4A5AAABA" w:rsidR="00B64D27" w:rsidRPr="003519FC" w:rsidRDefault="003519FC" w:rsidP="00B64D27">
            <w:pPr>
              <w:pStyle w:val="Default"/>
              <w:jc w:val="both"/>
              <w:rPr>
                <w:rFonts w:asciiTheme="majorHAnsi" w:hAnsiTheme="majorHAnsi" w:cstheme="majorHAnsi"/>
                <w:sz w:val="20"/>
                <w:szCs w:val="20"/>
              </w:rPr>
            </w:pPr>
            <w:r w:rsidRPr="003519FC">
              <w:rPr>
                <w:rFonts w:asciiTheme="majorHAnsi" w:hAnsiTheme="majorHAnsi" w:cstheme="majorHAnsi"/>
                <w:sz w:val="20"/>
                <w:szCs w:val="20"/>
              </w:rPr>
              <w:t xml:space="preserve">The children will </w:t>
            </w:r>
            <w:r w:rsidR="00B64D27" w:rsidRPr="003519FC">
              <w:rPr>
                <w:rFonts w:asciiTheme="majorHAnsi" w:hAnsiTheme="majorHAnsi" w:cstheme="majorHAnsi"/>
                <w:sz w:val="20"/>
                <w:szCs w:val="20"/>
              </w:rPr>
              <w:t xml:space="preserve">name and locate counties and cities of the United Kingdom, geographical regions </w:t>
            </w:r>
            <w:proofErr w:type="gramStart"/>
            <w:r w:rsidR="00B64D27" w:rsidRPr="003519FC">
              <w:rPr>
                <w:rFonts w:asciiTheme="majorHAnsi" w:hAnsiTheme="majorHAnsi" w:cstheme="majorHAnsi"/>
                <w:sz w:val="20"/>
                <w:szCs w:val="20"/>
              </w:rPr>
              <w:t>and  identify</w:t>
            </w:r>
            <w:proofErr w:type="gramEnd"/>
            <w:r w:rsidR="00B64D27" w:rsidRPr="003519FC">
              <w:rPr>
                <w:rFonts w:asciiTheme="majorHAnsi" w:hAnsiTheme="majorHAnsi" w:cstheme="majorHAnsi"/>
                <w:sz w:val="20"/>
                <w:szCs w:val="20"/>
              </w:rPr>
              <w:t xml:space="preserve"> human and physical characteristics</w:t>
            </w:r>
            <w:r>
              <w:rPr>
                <w:rFonts w:asciiTheme="majorHAnsi" w:hAnsiTheme="majorHAnsi" w:cstheme="majorHAnsi"/>
                <w:sz w:val="20"/>
                <w:szCs w:val="20"/>
              </w:rPr>
              <w:t>;</w:t>
            </w:r>
            <w:r w:rsidR="00B64D27" w:rsidRPr="003519FC">
              <w:rPr>
                <w:rFonts w:asciiTheme="majorHAnsi" w:hAnsiTheme="majorHAnsi" w:cstheme="majorHAnsi"/>
                <w:sz w:val="20"/>
                <w:szCs w:val="20"/>
              </w:rPr>
              <w:t xml:space="preserve"> </w:t>
            </w:r>
            <w:r w:rsidRPr="003519FC">
              <w:rPr>
                <w:rFonts w:asciiTheme="majorHAnsi" w:hAnsiTheme="majorHAnsi" w:cstheme="majorHAnsi"/>
                <w:sz w:val="20"/>
                <w:szCs w:val="20"/>
              </w:rPr>
              <w:t xml:space="preserve"> types of settlement and land use, economic activity including trade links, and the distribution of natural resources </w:t>
            </w:r>
            <w:r>
              <w:rPr>
                <w:rFonts w:asciiTheme="majorHAnsi" w:hAnsiTheme="majorHAnsi" w:cstheme="majorHAnsi"/>
                <w:sz w:val="20"/>
                <w:szCs w:val="20"/>
              </w:rPr>
              <w:t>as</w:t>
            </w:r>
            <w:r w:rsidRPr="003519FC">
              <w:rPr>
                <w:rFonts w:asciiTheme="majorHAnsi" w:hAnsiTheme="majorHAnsi" w:cstheme="majorHAnsi"/>
                <w:sz w:val="20"/>
                <w:szCs w:val="20"/>
              </w:rPr>
              <w:t xml:space="preserve"> well as </w:t>
            </w:r>
            <w:r w:rsidR="00B64D27" w:rsidRPr="003519FC">
              <w:rPr>
                <w:rFonts w:asciiTheme="majorHAnsi" w:hAnsiTheme="majorHAnsi" w:cstheme="majorHAnsi"/>
                <w:sz w:val="20"/>
                <w:szCs w:val="20"/>
              </w:rPr>
              <w:t>key topographical features and land-use patterns</w:t>
            </w:r>
            <w:r w:rsidRPr="003519FC">
              <w:rPr>
                <w:rFonts w:asciiTheme="majorHAnsi" w:hAnsiTheme="majorHAnsi" w:cstheme="majorHAnsi"/>
                <w:sz w:val="20"/>
                <w:szCs w:val="20"/>
              </w:rPr>
              <w:t xml:space="preserve">. They will </w:t>
            </w:r>
            <w:r w:rsidR="00B64D27" w:rsidRPr="003519FC">
              <w:rPr>
                <w:rFonts w:asciiTheme="majorHAnsi" w:hAnsiTheme="majorHAnsi" w:cstheme="majorHAnsi"/>
                <w:sz w:val="20"/>
                <w:szCs w:val="20"/>
              </w:rPr>
              <w:t>understand how some of these aspects have changed over time</w:t>
            </w:r>
            <w:r>
              <w:rPr>
                <w:rFonts w:asciiTheme="majorHAnsi" w:hAnsiTheme="majorHAnsi" w:cstheme="majorHAnsi"/>
                <w:sz w:val="20"/>
                <w:szCs w:val="20"/>
              </w:rPr>
              <w:t xml:space="preserve"> and</w:t>
            </w:r>
            <w:r w:rsidR="00746D4A">
              <w:rPr>
                <w:rFonts w:asciiTheme="majorHAnsi" w:hAnsiTheme="majorHAnsi" w:cstheme="majorHAnsi"/>
                <w:sz w:val="20"/>
                <w:szCs w:val="20"/>
              </w:rPr>
              <w:t xml:space="preserve"> learn how the water cycle works.</w:t>
            </w:r>
          </w:p>
          <w:p w14:paraId="31D07E33" w14:textId="77777777" w:rsidR="00B64D27" w:rsidRPr="003519FC" w:rsidRDefault="00B64D27" w:rsidP="00B64D27">
            <w:pPr>
              <w:pStyle w:val="Default"/>
              <w:jc w:val="both"/>
              <w:rPr>
                <w:rFonts w:asciiTheme="majorHAnsi" w:hAnsiTheme="majorHAnsi" w:cstheme="majorHAnsi"/>
                <w:bCs/>
                <w:kern w:val="24"/>
                <w:sz w:val="20"/>
                <w:szCs w:val="20"/>
                <w:u w:val="single"/>
              </w:rPr>
            </w:pPr>
          </w:p>
          <w:p w14:paraId="6B62F1B3" w14:textId="25F854DA" w:rsidR="00B64D27" w:rsidRPr="003519FC" w:rsidRDefault="00B64D27" w:rsidP="00B64D27">
            <w:pPr>
              <w:pStyle w:val="Default"/>
              <w:jc w:val="both"/>
              <w:rPr>
                <w:rFonts w:asciiTheme="majorHAnsi" w:hAnsiTheme="majorHAnsi" w:cstheme="majorHAnsi"/>
                <w:bCs/>
                <w:kern w:val="24"/>
                <w:sz w:val="20"/>
                <w:szCs w:val="20"/>
                <w:u w:val="single"/>
              </w:rPr>
            </w:pPr>
          </w:p>
        </w:tc>
        <w:tc>
          <w:tcPr>
            <w:tcW w:w="4820" w:type="dxa"/>
            <w:gridSpan w:val="4"/>
            <w:shd w:val="clear" w:color="auto" w:fill="auto"/>
          </w:tcPr>
          <w:p w14:paraId="4810ECDE" w14:textId="2CBBE4BE" w:rsidR="00B64D27" w:rsidRPr="003519FC" w:rsidRDefault="003519FC" w:rsidP="00B64D27">
            <w:pPr>
              <w:jc w:val="both"/>
              <w:rPr>
                <w:rFonts w:asciiTheme="majorHAnsi" w:hAnsiTheme="majorHAnsi" w:cstheme="majorHAnsi"/>
                <w:sz w:val="20"/>
                <w:szCs w:val="20"/>
              </w:rPr>
            </w:pPr>
            <w:r w:rsidRPr="003519FC">
              <w:rPr>
                <w:rFonts w:asciiTheme="majorHAnsi" w:hAnsiTheme="majorHAnsi" w:cstheme="majorHAnsi"/>
                <w:sz w:val="20"/>
                <w:szCs w:val="20"/>
              </w:rPr>
              <w:t xml:space="preserve">The children will use </w:t>
            </w:r>
            <w:proofErr w:type="spellStart"/>
            <w:r w:rsidR="00B64D27" w:rsidRPr="003519FC">
              <w:rPr>
                <w:rFonts w:asciiTheme="majorHAnsi" w:hAnsiTheme="majorHAnsi" w:cstheme="majorHAnsi"/>
                <w:sz w:val="20"/>
                <w:szCs w:val="20"/>
              </w:rPr>
              <w:t>use</w:t>
            </w:r>
            <w:proofErr w:type="spellEnd"/>
            <w:r w:rsidR="00B64D27" w:rsidRPr="003519FC">
              <w:rPr>
                <w:rFonts w:asciiTheme="majorHAnsi" w:hAnsiTheme="majorHAnsi" w:cstheme="majorHAnsi"/>
                <w:sz w:val="20"/>
                <w:szCs w:val="20"/>
              </w:rPr>
              <w:t xml:space="preserve"> the eight points of a compass and four-figure grid references, symbols and key (including the use of Ordnance Survey maps) to build their knowledge of the United Kingdom and the wider world</w:t>
            </w:r>
          </w:p>
          <w:p w14:paraId="58A562FE" w14:textId="5BD37DBE" w:rsidR="00FC0361" w:rsidRPr="003519FC" w:rsidRDefault="00FC0361" w:rsidP="00B64D27">
            <w:pPr>
              <w:jc w:val="both"/>
              <w:rPr>
                <w:rFonts w:asciiTheme="majorHAnsi" w:hAnsiTheme="majorHAnsi" w:cstheme="majorHAnsi"/>
                <w:sz w:val="20"/>
                <w:szCs w:val="20"/>
              </w:rPr>
            </w:pPr>
          </w:p>
          <w:p w14:paraId="04DCB380" w14:textId="2B972ACE" w:rsidR="00FC0361" w:rsidRPr="003519FC" w:rsidRDefault="003519FC" w:rsidP="00B64D27">
            <w:pPr>
              <w:jc w:val="both"/>
              <w:rPr>
                <w:rFonts w:asciiTheme="majorHAnsi" w:hAnsiTheme="majorHAnsi" w:cstheme="majorHAnsi"/>
                <w:sz w:val="20"/>
                <w:szCs w:val="20"/>
              </w:rPr>
            </w:pPr>
            <w:r w:rsidRPr="003519FC">
              <w:rPr>
                <w:rFonts w:asciiTheme="majorHAnsi" w:hAnsiTheme="majorHAnsi" w:cstheme="majorHAnsi"/>
                <w:sz w:val="20"/>
                <w:szCs w:val="20"/>
              </w:rPr>
              <w:t xml:space="preserve">They will use </w:t>
            </w:r>
            <w:r w:rsidR="00FC0361" w:rsidRPr="003519FC">
              <w:rPr>
                <w:rFonts w:asciiTheme="majorHAnsi" w:hAnsiTheme="majorHAnsi" w:cstheme="majorHAnsi"/>
                <w:sz w:val="20"/>
                <w:szCs w:val="20"/>
              </w:rPr>
              <w:t>fieldwork to observe, measure, record and present the human and physical features in the local area using a range of methods, including sketch maps, plans and graphs, and digital technologies</w:t>
            </w:r>
          </w:p>
          <w:p w14:paraId="01CD1747" w14:textId="77777777" w:rsidR="00FC0361" w:rsidRPr="003519FC" w:rsidRDefault="00FC0361" w:rsidP="00B64D27">
            <w:pPr>
              <w:jc w:val="both"/>
              <w:rPr>
                <w:rFonts w:asciiTheme="majorHAnsi" w:hAnsiTheme="majorHAnsi" w:cstheme="majorHAnsi"/>
                <w:sz w:val="20"/>
                <w:szCs w:val="20"/>
              </w:rPr>
            </w:pPr>
          </w:p>
          <w:p w14:paraId="680A4E5D" w14:textId="59A5C8B0" w:rsidR="00FC0361" w:rsidRPr="003519FC" w:rsidRDefault="00FC0361" w:rsidP="00B64D27">
            <w:pPr>
              <w:jc w:val="both"/>
              <w:rPr>
                <w:rFonts w:asciiTheme="majorHAnsi" w:hAnsiTheme="majorHAnsi" w:cstheme="majorHAnsi"/>
                <w:bCs/>
                <w:kern w:val="24"/>
                <w:sz w:val="20"/>
                <w:szCs w:val="20"/>
                <w:u w:val="single"/>
                <w:lang w:eastAsia="en-GB"/>
              </w:rPr>
            </w:pPr>
          </w:p>
        </w:tc>
      </w:tr>
      <w:tr w:rsidR="00B64D27" w:rsidRPr="009652BF" w14:paraId="7D4D7E49" w14:textId="77777777" w:rsidTr="00F74D49">
        <w:trPr>
          <w:trHeight w:val="313"/>
        </w:trPr>
        <w:tc>
          <w:tcPr>
            <w:tcW w:w="1328" w:type="dxa"/>
            <w:vMerge w:val="restart"/>
            <w:shd w:val="clear" w:color="auto" w:fill="auto"/>
          </w:tcPr>
          <w:p w14:paraId="728D4790" w14:textId="77777777" w:rsidR="00B64D27" w:rsidRPr="009652BF" w:rsidRDefault="00B64D27" w:rsidP="00B64D27">
            <w:pPr>
              <w:jc w:val="both"/>
              <w:rPr>
                <w:rFonts w:asciiTheme="minorHAnsi" w:hAnsiTheme="minorHAnsi"/>
                <w:sz w:val="22"/>
                <w:szCs w:val="22"/>
              </w:rPr>
            </w:pPr>
            <w:r w:rsidRPr="009652BF">
              <w:rPr>
                <w:rFonts w:asciiTheme="minorHAnsi" w:hAnsiTheme="minorHAnsi"/>
                <w:sz w:val="22"/>
                <w:szCs w:val="22"/>
              </w:rPr>
              <w:t>Music</w:t>
            </w:r>
          </w:p>
        </w:tc>
        <w:tc>
          <w:tcPr>
            <w:tcW w:w="14827" w:type="dxa"/>
            <w:gridSpan w:val="12"/>
            <w:shd w:val="clear" w:color="auto" w:fill="auto"/>
          </w:tcPr>
          <w:p w14:paraId="1B1BA627" w14:textId="77777777" w:rsidR="00B64D27" w:rsidRPr="009652BF" w:rsidRDefault="00B64D27" w:rsidP="00B64D27">
            <w:pPr>
              <w:jc w:val="both"/>
              <w:rPr>
                <w:rFonts w:asciiTheme="minorHAnsi" w:hAnsiTheme="minorHAnsi"/>
                <w:sz w:val="22"/>
                <w:szCs w:val="22"/>
              </w:rPr>
            </w:pPr>
            <w:r w:rsidRPr="009652BF">
              <w:rPr>
                <w:rFonts w:asciiTheme="minorHAnsi" w:hAnsiTheme="minorHAnsi"/>
                <w:b/>
                <w:sz w:val="22"/>
                <w:szCs w:val="22"/>
              </w:rPr>
              <w:t>Performing</w:t>
            </w:r>
            <w:r w:rsidRPr="009652BF">
              <w:rPr>
                <w:rFonts w:asciiTheme="minorHAnsi" w:hAnsiTheme="minorHAnsi"/>
                <w:sz w:val="22"/>
                <w:szCs w:val="22"/>
              </w:rPr>
              <w:t xml:space="preserve"> –Rhythm, pattern, pitch   </w:t>
            </w:r>
            <w:r w:rsidRPr="009652BF">
              <w:rPr>
                <w:rFonts w:asciiTheme="minorHAnsi" w:hAnsiTheme="minorHAnsi"/>
                <w:b/>
                <w:sz w:val="22"/>
                <w:szCs w:val="22"/>
              </w:rPr>
              <w:t xml:space="preserve"> Composing</w:t>
            </w:r>
            <w:r w:rsidRPr="009652BF">
              <w:rPr>
                <w:rFonts w:asciiTheme="minorHAnsi" w:hAnsiTheme="minorHAnsi"/>
                <w:sz w:val="22"/>
                <w:szCs w:val="22"/>
              </w:rPr>
              <w:t xml:space="preserve"> –standard notation, recording, interpreting   </w:t>
            </w:r>
            <w:r w:rsidRPr="009652BF">
              <w:rPr>
                <w:rFonts w:asciiTheme="minorHAnsi" w:hAnsiTheme="minorHAnsi"/>
                <w:b/>
                <w:sz w:val="22"/>
                <w:szCs w:val="22"/>
              </w:rPr>
              <w:t>Appraising</w:t>
            </w:r>
            <w:r w:rsidRPr="009652BF">
              <w:rPr>
                <w:rFonts w:asciiTheme="minorHAnsi" w:hAnsiTheme="minorHAnsi"/>
                <w:sz w:val="22"/>
                <w:szCs w:val="22"/>
              </w:rPr>
              <w:t xml:space="preserve"> –describe and identify character, purpose and style of music</w:t>
            </w:r>
          </w:p>
        </w:tc>
      </w:tr>
      <w:tr w:rsidR="00B64D27" w:rsidRPr="009652BF" w14:paraId="5F062D4C" w14:textId="77777777" w:rsidTr="00F74D49">
        <w:trPr>
          <w:trHeight w:val="313"/>
        </w:trPr>
        <w:tc>
          <w:tcPr>
            <w:tcW w:w="1328" w:type="dxa"/>
            <w:vMerge/>
          </w:tcPr>
          <w:p w14:paraId="19219836" w14:textId="77777777" w:rsidR="00B64D27" w:rsidRPr="009652BF" w:rsidRDefault="00B64D27" w:rsidP="00B64D27">
            <w:pPr>
              <w:jc w:val="both"/>
              <w:rPr>
                <w:rFonts w:asciiTheme="minorHAnsi" w:hAnsiTheme="minorHAnsi"/>
                <w:sz w:val="22"/>
                <w:szCs w:val="22"/>
              </w:rPr>
            </w:pPr>
          </w:p>
        </w:tc>
        <w:tc>
          <w:tcPr>
            <w:tcW w:w="3082" w:type="dxa"/>
            <w:gridSpan w:val="4"/>
            <w:shd w:val="clear" w:color="auto" w:fill="auto"/>
          </w:tcPr>
          <w:p w14:paraId="67718BC8"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performance</w:t>
            </w:r>
          </w:p>
          <w:p w14:paraId="58BE78B0"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composition</w:t>
            </w:r>
          </w:p>
        </w:tc>
        <w:tc>
          <w:tcPr>
            <w:tcW w:w="1964" w:type="dxa"/>
            <w:shd w:val="clear" w:color="auto" w:fill="auto"/>
          </w:tcPr>
          <w:p w14:paraId="1CE0547B"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sounds</w:t>
            </w:r>
          </w:p>
          <w:p w14:paraId="20D394AC"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structure</w:t>
            </w:r>
          </w:p>
        </w:tc>
        <w:tc>
          <w:tcPr>
            <w:tcW w:w="2670" w:type="dxa"/>
            <w:gridSpan w:val="2"/>
            <w:shd w:val="clear" w:color="auto" w:fill="auto"/>
          </w:tcPr>
          <w:p w14:paraId="771CB4C6"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beat</w:t>
            </w:r>
          </w:p>
          <w:p w14:paraId="15252377"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pitch</w:t>
            </w:r>
          </w:p>
        </w:tc>
        <w:tc>
          <w:tcPr>
            <w:tcW w:w="2291" w:type="dxa"/>
            <w:shd w:val="clear" w:color="auto" w:fill="auto"/>
          </w:tcPr>
          <w:p w14:paraId="7ECF8E93"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structure</w:t>
            </w:r>
          </w:p>
          <w:p w14:paraId="2C72C974"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pitch</w:t>
            </w:r>
          </w:p>
        </w:tc>
        <w:tc>
          <w:tcPr>
            <w:tcW w:w="2604" w:type="dxa"/>
            <w:gridSpan w:val="2"/>
            <w:shd w:val="clear" w:color="auto" w:fill="auto"/>
          </w:tcPr>
          <w:p w14:paraId="751B4F87"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composition</w:t>
            </w:r>
          </w:p>
          <w:p w14:paraId="62BC858B"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beat</w:t>
            </w:r>
          </w:p>
        </w:tc>
        <w:tc>
          <w:tcPr>
            <w:tcW w:w="2216" w:type="dxa"/>
            <w:gridSpan w:val="2"/>
            <w:shd w:val="clear" w:color="auto" w:fill="auto"/>
          </w:tcPr>
          <w:p w14:paraId="76D0469A"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notation</w:t>
            </w:r>
          </w:p>
          <w:p w14:paraId="393B8BBD"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Exploring performance</w:t>
            </w:r>
          </w:p>
        </w:tc>
      </w:tr>
      <w:tr w:rsidR="00B64D27" w:rsidRPr="009652BF" w14:paraId="664CFC4F" w14:textId="77777777" w:rsidTr="00F74D49">
        <w:trPr>
          <w:trHeight w:val="696"/>
        </w:trPr>
        <w:tc>
          <w:tcPr>
            <w:tcW w:w="1328" w:type="dxa"/>
            <w:tcBorders>
              <w:bottom w:val="single" w:sz="4" w:space="0" w:color="auto"/>
            </w:tcBorders>
          </w:tcPr>
          <w:p w14:paraId="4EA36025" w14:textId="77777777" w:rsidR="00B64D27" w:rsidRPr="009652BF" w:rsidRDefault="00B64D27" w:rsidP="00B64D27">
            <w:pPr>
              <w:jc w:val="both"/>
              <w:rPr>
                <w:rFonts w:asciiTheme="minorHAnsi" w:hAnsiTheme="minorHAnsi"/>
                <w:sz w:val="22"/>
                <w:szCs w:val="22"/>
              </w:rPr>
            </w:pPr>
            <w:r w:rsidRPr="009652BF">
              <w:rPr>
                <w:rFonts w:asciiTheme="minorHAnsi" w:hAnsiTheme="minorHAnsi"/>
                <w:sz w:val="22"/>
                <w:szCs w:val="22"/>
              </w:rPr>
              <w:t>PE</w:t>
            </w:r>
          </w:p>
        </w:tc>
        <w:tc>
          <w:tcPr>
            <w:tcW w:w="3082" w:type="dxa"/>
            <w:gridSpan w:val="4"/>
            <w:tcBorders>
              <w:bottom w:val="single" w:sz="4" w:space="0" w:color="auto"/>
            </w:tcBorders>
          </w:tcPr>
          <w:p w14:paraId="53950121" w14:textId="77777777" w:rsidR="00B64D27" w:rsidRPr="00C519EF" w:rsidRDefault="00B64D27" w:rsidP="00B64D27">
            <w:pPr>
              <w:jc w:val="both"/>
              <w:rPr>
                <w:rFonts w:asciiTheme="minorHAnsi" w:hAnsiTheme="minorHAnsi"/>
                <w:sz w:val="22"/>
                <w:szCs w:val="22"/>
              </w:rPr>
            </w:pPr>
            <w:r>
              <w:rPr>
                <w:rFonts w:asciiTheme="minorHAnsi" w:hAnsiTheme="minorHAnsi"/>
                <w:sz w:val="22"/>
                <w:szCs w:val="22"/>
              </w:rPr>
              <w:t>Swimming</w:t>
            </w:r>
          </w:p>
          <w:p w14:paraId="5707B140"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Gymnastics</w:t>
            </w:r>
          </w:p>
        </w:tc>
        <w:tc>
          <w:tcPr>
            <w:tcW w:w="1964" w:type="dxa"/>
            <w:tcBorders>
              <w:bottom w:val="single" w:sz="4" w:space="0" w:color="auto"/>
            </w:tcBorders>
          </w:tcPr>
          <w:p w14:paraId="57BD8A52"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 xml:space="preserve">Netball </w:t>
            </w:r>
          </w:p>
          <w:p w14:paraId="026B5712"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Dance</w:t>
            </w:r>
          </w:p>
          <w:p w14:paraId="296FEF7D" w14:textId="77777777" w:rsidR="00B64D27" w:rsidRPr="00C519EF" w:rsidRDefault="00B64D27" w:rsidP="00B64D27">
            <w:pPr>
              <w:jc w:val="both"/>
              <w:rPr>
                <w:rFonts w:asciiTheme="minorHAnsi" w:hAnsiTheme="minorHAnsi"/>
                <w:sz w:val="22"/>
                <w:szCs w:val="22"/>
              </w:rPr>
            </w:pPr>
          </w:p>
        </w:tc>
        <w:tc>
          <w:tcPr>
            <w:tcW w:w="2670" w:type="dxa"/>
            <w:gridSpan w:val="2"/>
            <w:tcBorders>
              <w:bottom w:val="single" w:sz="4" w:space="0" w:color="auto"/>
            </w:tcBorders>
          </w:tcPr>
          <w:p w14:paraId="42D99086"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Games - Hockey</w:t>
            </w:r>
          </w:p>
          <w:p w14:paraId="1E3E1B5F"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Gymnastics</w:t>
            </w:r>
          </w:p>
          <w:p w14:paraId="7194DBDC" w14:textId="77777777" w:rsidR="00B64D27" w:rsidRPr="00C519EF" w:rsidRDefault="00B64D27" w:rsidP="00B64D27">
            <w:pPr>
              <w:spacing w:line="260" w:lineRule="exact"/>
              <w:ind w:left="144"/>
              <w:jc w:val="both"/>
              <w:textAlignment w:val="baseline"/>
              <w:rPr>
                <w:rFonts w:asciiTheme="minorHAnsi" w:hAnsiTheme="minorHAnsi"/>
                <w:sz w:val="22"/>
                <w:szCs w:val="22"/>
              </w:rPr>
            </w:pPr>
          </w:p>
        </w:tc>
        <w:tc>
          <w:tcPr>
            <w:tcW w:w="2291" w:type="dxa"/>
            <w:tcBorders>
              <w:top w:val="single" w:sz="2" w:space="0" w:color="000000" w:themeColor="text1"/>
              <w:left w:val="single" w:sz="2" w:space="0" w:color="000000" w:themeColor="text1"/>
              <w:bottom w:val="single" w:sz="2" w:space="0" w:color="000000" w:themeColor="text1"/>
              <w:right w:val="single" w:sz="4" w:space="0" w:color="auto"/>
            </w:tcBorders>
          </w:tcPr>
          <w:p w14:paraId="1FCE4386" w14:textId="77777777" w:rsidR="00B64D27" w:rsidRPr="00C519EF" w:rsidRDefault="00B64D27" w:rsidP="00B64D27">
            <w:pPr>
              <w:spacing w:line="257" w:lineRule="exact"/>
              <w:ind w:left="144"/>
              <w:jc w:val="both"/>
              <w:textAlignment w:val="baseline"/>
              <w:rPr>
                <w:rFonts w:asciiTheme="minorHAnsi" w:hAnsiTheme="minorHAnsi"/>
                <w:sz w:val="22"/>
                <w:szCs w:val="22"/>
              </w:rPr>
            </w:pPr>
            <w:r w:rsidRPr="00C519EF">
              <w:rPr>
                <w:rFonts w:asciiTheme="minorHAnsi" w:hAnsiTheme="minorHAnsi"/>
                <w:sz w:val="22"/>
                <w:szCs w:val="22"/>
              </w:rPr>
              <w:t xml:space="preserve">OAA </w:t>
            </w:r>
          </w:p>
          <w:p w14:paraId="560A8E6E" w14:textId="77777777" w:rsidR="00B64D27" w:rsidRPr="00C519EF" w:rsidRDefault="00B64D27" w:rsidP="00B64D27">
            <w:pPr>
              <w:spacing w:line="260" w:lineRule="exact"/>
              <w:jc w:val="both"/>
              <w:textAlignment w:val="baseline"/>
              <w:rPr>
                <w:rFonts w:asciiTheme="minorHAnsi" w:hAnsiTheme="minorHAnsi"/>
                <w:sz w:val="22"/>
                <w:szCs w:val="22"/>
              </w:rPr>
            </w:pPr>
            <w:r w:rsidRPr="00C519EF">
              <w:rPr>
                <w:rFonts w:asciiTheme="minorHAnsi" w:hAnsiTheme="minorHAnsi"/>
                <w:sz w:val="22"/>
                <w:szCs w:val="22"/>
              </w:rPr>
              <w:t xml:space="preserve">   Dance</w:t>
            </w:r>
          </w:p>
          <w:p w14:paraId="769D0D3C" w14:textId="77777777" w:rsidR="00B64D27" w:rsidRPr="00C519EF" w:rsidRDefault="00B64D27" w:rsidP="00B64D27">
            <w:pPr>
              <w:spacing w:line="260" w:lineRule="exact"/>
              <w:ind w:left="144"/>
              <w:jc w:val="both"/>
              <w:textAlignment w:val="baseline"/>
              <w:rPr>
                <w:rFonts w:asciiTheme="minorHAnsi" w:hAnsiTheme="minorHAnsi"/>
                <w:sz w:val="22"/>
                <w:szCs w:val="22"/>
              </w:rPr>
            </w:pPr>
          </w:p>
        </w:tc>
        <w:tc>
          <w:tcPr>
            <w:tcW w:w="2604" w:type="dxa"/>
            <w:gridSpan w:val="2"/>
            <w:tcBorders>
              <w:top w:val="single" w:sz="2" w:space="0" w:color="000000" w:themeColor="text1"/>
              <w:left w:val="single" w:sz="4" w:space="0" w:color="auto"/>
              <w:bottom w:val="single" w:sz="2" w:space="0" w:color="000000" w:themeColor="text1"/>
              <w:right w:val="single" w:sz="2" w:space="0" w:color="000000" w:themeColor="text1"/>
            </w:tcBorders>
          </w:tcPr>
          <w:p w14:paraId="170D61F9" w14:textId="77777777" w:rsidR="00B64D27" w:rsidRPr="00C519EF" w:rsidRDefault="00B64D27" w:rsidP="00B64D27">
            <w:pPr>
              <w:spacing w:line="257" w:lineRule="exact"/>
              <w:ind w:left="144"/>
              <w:jc w:val="both"/>
              <w:textAlignment w:val="baseline"/>
              <w:rPr>
                <w:rFonts w:asciiTheme="minorHAnsi" w:hAnsiTheme="minorHAnsi"/>
                <w:sz w:val="22"/>
                <w:szCs w:val="22"/>
              </w:rPr>
            </w:pPr>
            <w:r w:rsidRPr="00C519EF">
              <w:rPr>
                <w:rFonts w:asciiTheme="minorHAnsi" w:hAnsiTheme="minorHAnsi"/>
                <w:sz w:val="22"/>
                <w:szCs w:val="22"/>
              </w:rPr>
              <w:t xml:space="preserve"> Tennis</w:t>
            </w:r>
          </w:p>
          <w:p w14:paraId="619C1C36" w14:textId="77777777" w:rsidR="00B64D27" w:rsidRPr="00C519EF" w:rsidRDefault="00B64D27" w:rsidP="00B64D27">
            <w:pPr>
              <w:spacing w:line="257" w:lineRule="exact"/>
              <w:ind w:left="144"/>
              <w:jc w:val="both"/>
              <w:textAlignment w:val="baseline"/>
              <w:rPr>
                <w:rFonts w:asciiTheme="minorHAnsi" w:hAnsiTheme="minorHAnsi"/>
                <w:sz w:val="22"/>
                <w:szCs w:val="22"/>
              </w:rPr>
            </w:pPr>
            <w:r w:rsidRPr="00C519EF">
              <w:rPr>
                <w:rFonts w:asciiTheme="minorHAnsi" w:hAnsiTheme="minorHAnsi"/>
                <w:sz w:val="22"/>
                <w:szCs w:val="22"/>
              </w:rPr>
              <w:t>Swimming</w:t>
            </w:r>
          </w:p>
        </w:tc>
        <w:tc>
          <w:tcPr>
            <w:tcW w:w="2216" w:type="dxa"/>
            <w:gridSpan w:val="2"/>
            <w:tcBorders>
              <w:bottom w:val="single" w:sz="4" w:space="0" w:color="auto"/>
            </w:tcBorders>
          </w:tcPr>
          <w:p w14:paraId="6527A954"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 xml:space="preserve">Athletics </w:t>
            </w:r>
          </w:p>
          <w:p w14:paraId="2911437F" w14:textId="77777777" w:rsidR="00B64D27" w:rsidRPr="00C519EF" w:rsidRDefault="00B64D27" w:rsidP="00B64D27">
            <w:pPr>
              <w:jc w:val="both"/>
              <w:rPr>
                <w:rFonts w:asciiTheme="minorHAnsi" w:hAnsiTheme="minorHAnsi"/>
                <w:sz w:val="22"/>
                <w:szCs w:val="22"/>
              </w:rPr>
            </w:pPr>
            <w:r w:rsidRPr="00C519EF">
              <w:rPr>
                <w:rFonts w:asciiTheme="minorHAnsi" w:hAnsiTheme="minorHAnsi"/>
                <w:sz w:val="22"/>
                <w:szCs w:val="22"/>
              </w:rPr>
              <w:t xml:space="preserve"> Swimming</w:t>
            </w:r>
          </w:p>
          <w:p w14:paraId="54CD245A" w14:textId="77777777" w:rsidR="00B64D27" w:rsidRPr="00C519EF" w:rsidRDefault="00B64D27" w:rsidP="00B64D27">
            <w:pPr>
              <w:jc w:val="both"/>
              <w:rPr>
                <w:rFonts w:asciiTheme="minorHAnsi" w:hAnsiTheme="minorHAnsi"/>
                <w:sz w:val="22"/>
                <w:szCs w:val="22"/>
              </w:rPr>
            </w:pPr>
          </w:p>
        </w:tc>
      </w:tr>
      <w:tr w:rsidR="00B64D27" w:rsidRPr="009652BF" w14:paraId="6848E184" w14:textId="77777777" w:rsidTr="00F74D49">
        <w:trPr>
          <w:trHeight w:val="274"/>
        </w:trPr>
        <w:tc>
          <w:tcPr>
            <w:tcW w:w="1328" w:type="dxa"/>
            <w:shd w:val="clear" w:color="auto" w:fill="auto"/>
          </w:tcPr>
          <w:p w14:paraId="0917B7DE" w14:textId="77777777" w:rsidR="00B64D27" w:rsidRPr="00D31625" w:rsidRDefault="00B64D27" w:rsidP="00B64D27">
            <w:pPr>
              <w:jc w:val="both"/>
              <w:rPr>
                <w:rFonts w:asciiTheme="minorHAnsi" w:hAnsiTheme="minorHAnsi"/>
                <w:sz w:val="22"/>
                <w:szCs w:val="22"/>
              </w:rPr>
            </w:pPr>
            <w:r w:rsidRPr="00D31625">
              <w:rPr>
                <w:rFonts w:asciiTheme="minorHAnsi" w:hAnsiTheme="minorHAnsi"/>
                <w:sz w:val="22"/>
                <w:szCs w:val="22"/>
              </w:rPr>
              <w:t>RE</w:t>
            </w:r>
          </w:p>
        </w:tc>
        <w:tc>
          <w:tcPr>
            <w:tcW w:w="3082" w:type="dxa"/>
            <w:gridSpan w:val="4"/>
          </w:tcPr>
          <w:tbl>
            <w:tblPr>
              <w:tblW w:w="0" w:type="auto"/>
              <w:tblBorders>
                <w:top w:val="nil"/>
                <w:left w:val="nil"/>
                <w:bottom w:val="nil"/>
                <w:right w:val="nil"/>
              </w:tblBorders>
              <w:tblLook w:val="0000" w:firstRow="0" w:lastRow="0" w:firstColumn="0" w:lastColumn="0" w:noHBand="0" w:noVBand="0"/>
            </w:tblPr>
            <w:tblGrid>
              <w:gridCol w:w="2644"/>
              <w:gridCol w:w="222"/>
            </w:tblGrid>
            <w:tr w:rsidR="00B64D27" w:rsidRPr="009F593E" w14:paraId="527488E9" w14:textId="77777777">
              <w:trPr>
                <w:trHeight w:val="922"/>
              </w:trPr>
              <w:tc>
                <w:tcPr>
                  <w:tcW w:w="0" w:type="auto"/>
                </w:tcPr>
                <w:p w14:paraId="14731E5A" w14:textId="77777777" w:rsidR="00B64D27" w:rsidRPr="009F593E" w:rsidRDefault="00B64D27" w:rsidP="003F3360">
                  <w:pPr>
                    <w:framePr w:hSpace="180" w:wrap="around" w:vAnchor="page" w:hAnchor="margin" w:x="-901" w:y="1068"/>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Christianity </w:t>
                  </w:r>
                </w:p>
                <w:p w14:paraId="1F602D40" w14:textId="77777777" w:rsidR="00B64D27" w:rsidRPr="009F593E" w:rsidRDefault="00B64D27" w:rsidP="003F3360">
                  <w:pPr>
                    <w:framePr w:hSpace="180" w:wrap="around" w:vAnchor="page" w:hAnchor="margin" w:x="-901" w:y="1068"/>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How does believing Jesus is their </w:t>
                  </w:r>
                  <w:proofErr w:type="spellStart"/>
                  <w:r w:rsidRPr="009F593E">
                    <w:rPr>
                      <w:rFonts w:asciiTheme="minorHAnsi" w:hAnsiTheme="minorHAnsi" w:cstheme="minorHAnsi"/>
                      <w:bCs/>
                      <w:color w:val="000000"/>
                      <w:sz w:val="20"/>
                      <w:szCs w:val="20"/>
                      <w:lang w:val="en-US" w:eastAsia="en-GB"/>
                    </w:rPr>
                    <w:t>saviour</w:t>
                  </w:r>
                  <w:proofErr w:type="spellEnd"/>
                  <w:r w:rsidRPr="009F593E">
                    <w:rPr>
                      <w:rFonts w:asciiTheme="minorHAnsi" w:hAnsiTheme="minorHAnsi" w:cstheme="minorHAnsi"/>
                      <w:bCs/>
                      <w:color w:val="000000"/>
                      <w:sz w:val="20"/>
                      <w:szCs w:val="20"/>
                      <w:lang w:val="en-US" w:eastAsia="en-GB"/>
                    </w:rPr>
                    <w:t xml:space="preserve"> inspire Christians to save and serve others? </w:t>
                  </w:r>
                </w:p>
              </w:tc>
              <w:tc>
                <w:tcPr>
                  <w:tcW w:w="0" w:type="auto"/>
                </w:tcPr>
                <w:p w14:paraId="7C2FD7BE" w14:textId="780C221D" w:rsidR="00B64D27" w:rsidRPr="009F593E" w:rsidRDefault="00B64D27" w:rsidP="003F3360">
                  <w:pPr>
                    <w:framePr w:hSpace="180" w:wrap="around" w:vAnchor="page" w:hAnchor="margin" w:x="-901" w:y="1068"/>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 </w:t>
                  </w:r>
                </w:p>
              </w:tc>
            </w:tr>
          </w:tbl>
          <w:p w14:paraId="3E8EC4CE" w14:textId="321823C1" w:rsidR="00B64D27" w:rsidRPr="009F593E" w:rsidRDefault="00B64D27" w:rsidP="00B64D27">
            <w:pPr>
              <w:jc w:val="both"/>
              <w:rPr>
                <w:rFonts w:asciiTheme="minorHAnsi" w:hAnsiTheme="minorHAnsi" w:cstheme="minorHAnsi"/>
                <w:sz w:val="20"/>
                <w:szCs w:val="20"/>
              </w:rPr>
            </w:pPr>
          </w:p>
        </w:tc>
        <w:tc>
          <w:tcPr>
            <w:tcW w:w="1964" w:type="dxa"/>
          </w:tcPr>
          <w:p w14:paraId="304DA4B3" w14:textId="77777777" w:rsidR="00B64D27" w:rsidRPr="009F593E" w:rsidRDefault="00B64D27" w:rsidP="00B64D27">
            <w:pPr>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Islam </w:t>
            </w:r>
          </w:p>
          <w:p w14:paraId="509E118C" w14:textId="2DB436FA" w:rsidR="00B64D27" w:rsidRPr="009F593E" w:rsidRDefault="00B64D27" w:rsidP="00B64D27">
            <w:pPr>
              <w:jc w:val="both"/>
              <w:rPr>
                <w:rFonts w:asciiTheme="minorHAnsi" w:hAnsiTheme="minorHAnsi" w:cstheme="minorHAnsi"/>
                <w:sz w:val="20"/>
                <w:szCs w:val="20"/>
              </w:rPr>
            </w:pPr>
            <w:r w:rsidRPr="009F593E">
              <w:rPr>
                <w:rFonts w:asciiTheme="minorHAnsi" w:hAnsiTheme="minorHAnsi" w:cstheme="minorHAnsi"/>
                <w:bCs/>
                <w:color w:val="000000"/>
                <w:sz w:val="20"/>
                <w:szCs w:val="20"/>
                <w:lang w:val="en-US" w:eastAsia="en-GB"/>
              </w:rPr>
              <w:t>Why do Muslims call Muhammad the ‘seal of the prophets’?</w:t>
            </w:r>
          </w:p>
        </w:tc>
        <w:tc>
          <w:tcPr>
            <w:tcW w:w="2670" w:type="dxa"/>
            <w:gridSpan w:val="2"/>
          </w:tcPr>
          <w:tbl>
            <w:tblPr>
              <w:tblW w:w="0" w:type="auto"/>
              <w:tblBorders>
                <w:top w:val="nil"/>
                <w:left w:val="nil"/>
                <w:bottom w:val="nil"/>
                <w:right w:val="nil"/>
              </w:tblBorders>
              <w:tblLook w:val="0000" w:firstRow="0" w:lastRow="0" w:firstColumn="0" w:lastColumn="0" w:noHBand="0" w:noVBand="0"/>
            </w:tblPr>
            <w:tblGrid>
              <w:gridCol w:w="2232"/>
              <w:gridCol w:w="222"/>
            </w:tblGrid>
            <w:tr w:rsidR="00B64D27" w:rsidRPr="009F593E" w14:paraId="52CE79E0" w14:textId="77777777">
              <w:trPr>
                <w:trHeight w:val="802"/>
              </w:trPr>
              <w:tc>
                <w:tcPr>
                  <w:tcW w:w="0" w:type="auto"/>
                </w:tcPr>
                <w:p w14:paraId="616F2279" w14:textId="77777777" w:rsidR="00B64D27" w:rsidRPr="009F593E" w:rsidRDefault="00B64D27" w:rsidP="003F3360">
                  <w:pPr>
                    <w:framePr w:hSpace="180" w:wrap="around" w:vAnchor="page" w:hAnchor="margin" w:x="-901" w:y="1068"/>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Hinduism </w:t>
                  </w:r>
                </w:p>
                <w:p w14:paraId="7F8A6813" w14:textId="77777777" w:rsidR="00B64D27" w:rsidRPr="009F593E" w:rsidRDefault="00B64D27" w:rsidP="003F3360">
                  <w:pPr>
                    <w:framePr w:hSpace="180" w:wrap="around" w:vAnchor="page" w:hAnchor="margin" w:x="-901" w:y="1068"/>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How does the story of Rama and Sita inspire Hindus to follow their dharma? </w:t>
                  </w:r>
                </w:p>
              </w:tc>
              <w:tc>
                <w:tcPr>
                  <w:tcW w:w="0" w:type="auto"/>
                </w:tcPr>
                <w:p w14:paraId="351A7385" w14:textId="095C4DCD" w:rsidR="00B64D27" w:rsidRPr="009F593E" w:rsidRDefault="00B64D27" w:rsidP="003F3360">
                  <w:pPr>
                    <w:framePr w:hSpace="180" w:wrap="around" w:vAnchor="page" w:hAnchor="margin" w:x="-901" w:y="1068"/>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 </w:t>
                  </w:r>
                </w:p>
              </w:tc>
            </w:tr>
          </w:tbl>
          <w:p w14:paraId="0B3F9115" w14:textId="75ADE763" w:rsidR="00B64D27" w:rsidRPr="009F593E" w:rsidRDefault="00B64D27" w:rsidP="00B64D27">
            <w:pPr>
              <w:jc w:val="both"/>
              <w:rPr>
                <w:rFonts w:asciiTheme="minorHAnsi" w:hAnsiTheme="minorHAnsi" w:cstheme="minorHAnsi"/>
                <w:sz w:val="20"/>
                <w:szCs w:val="20"/>
              </w:rPr>
            </w:pPr>
          </w:p>
        </w:tc>
        <w:tc>
          <w:tcPr>
            <w:tcW w:w="2291" w:type="dxa"/>
          </w:tcPr>
          <w:p w14:paraId="3521598F" w14:textId="77777777" w:rsidR="00B64D27" w:rsidRPr="009F593E" w:rsidRDefault="00B64D27" w:rsidP="00B64D27">
            <w:pPr>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Sikhism </w:t>
            </w:r>
          </w:p>
          <w:p w14:paraId="4B541420" w14:textId="5B75A39B" w:rsidR="00B64D27" w:rsidRPr="009F593E" w:rsidRDefault="00B64D27" w:rsidP="00B64D27">
            <w:pPr>
              <w:jc w:val="both"/>
              <w:rPr>
                <w:rFonts w:asciiTheme="minorHAnsi" w:hAnsiTheme="minorHAnsi" w:cstheme="minorHAnsi"/>
                <w:sz w:val="20"/>
                <w:szCs w:val="20"/>
              </w:rPr>
            </w:pPr>
            <w:r w:rsidRPr="009F593E">
              <w:rPr>
                <w:rFonts w:asciiTheme="minorHAnsi" w:hAnsiTheme="minorHAnsi" w:cstheme="minorHAnsi"/>
                <w:bCs/>
                <w:color w:val="000000"/>
                <w:sz w:val="20"/>
                <w:szCs w:val="20"/>
                <w:lang w:val="en-US" w:eastAsia="en-GB"/>
              </w:rPr>
              <w:t>How does the teaching of the gurus move Sikhs from dark to light?</w:t>
            </w:r>
          </w:p>
        </w:tc>
        <w:tc>
          <w:tcPr>
            <w:tcW w:w="2604" w:type="dxa"/>
            <w:gridSpan w:val="2"/>
          </w:tcPr>
          <w:tbl>
            <w:tblPr>
              <w:tblW w:w="0" w:type="auto"/>
              <w:tblBorders>
                <w:top w:val="nil"/>
                <w:left w:val="nil"/>
                <w:bottom w:val="nil"/>
                <w:right w:val="nil"/>
              </w:tblBorders>
              <w:tblLook w:val="0000" w:firstRow="0" w:lastRow="0" w:firstColumn="0" w:lastColumn="0" w:noHBand="0" w:noVBand="0"/>
            </w:tblPr>
            <w:tblGrid>
              <w:gridCol w:w="2166"/>
              <w:gridCol w:w="222"/>
            </w:tblGrid>
            <w:tr w:rsidR="00B64D27" w:rsidRPr="009F593E" w14:paraId="270A5C66" w14:textId="77777777">
              <w:trPr>
                <w:trHeight w:val="681"/>
              </w:trPr>
              <w:tc>
                <w:tcPr>
                  <w:tcW w:w="0" w:type="auto"/>
                </w:tcPr>
                <w:p w14:paraId="086B9610" w14:textId="77777777" w:rsidR="00B64D27" w:rsidRPr="009F593E" w:rsidRDefault="00B64D27" w:rsidP="003F3360">
                  <w:pPr>
                    <w:framePr w:hSpace="180" w:wrap="around" w:vAnchor="page" w:hAnchor="margin" w:x="-901" w:y="1068"/>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Christianity </w:t>
                  </w:r>
                </w:p>
                <w:p w14:paraId="226895F1" w14:textId="77777777" w:rsidR="00B64D27" w:rsidRPr="009F593E" w:rsidRDefault="00B64D27" w:rsidP="003F3360">
                  <w:pPr>
                    <w:framePr w:hSpace="180" w:wrap="around" w:vAnchor="page" w:hAnchor="margin" w:x="-901" w:y="1068"/>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Why do Christians believe they are people on a mission? </w:t>
                  </w:r>
                </w:p>
              </w:tc>
              <w:tc>
                <w:tcPr>
                  <w:tcW w:w="0" w:type="auto"/>
                </w:tcPr>
                <w:p w14:paraId="22E785F2" w14:textId="6CF26BB1" w:rsidR="00B64D27" w:rsidRPr="009F593E" w:rsidRDefault="00B64D27" w:rsidP="003F3360">
                  <w:pPr>
                    <w:framePr w:hSpace="180" w:wrap="around" w:vAnchor="page" w:hAnchor="margin" w:x="-901" w:y="1068"/>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 </w:t>
                  </w:r>
                </w:p>
              </w:tc>
            </w:tr>
          </w:tbl>
          <w:p w14:paraId="679A286B" w14:textId="19AB6D87" w:rsidR="00B64D27" w:rsidRPr="009F593E" w:rsidRDefault="00B64D27" w:rsidP="00B64D27">
            <w:pPr>
              <w:jc w:val="both"/>
              <w:rPr>
                <w:rFonts w:asciiTheme="minorHAnsi" w:hAnsiTheme="minorHAnsi" w:cstheme="minorHAnsi"/>
                <w:sz w:val="20"/>
                <w:szCs w:val="20"/>
              </w:rPr>
            </w:pPr>
          </w:p>
        </w:tc>
        <w:tc>
          <w:tcPr>
            <w:tcW w:w="2216" w:type="dxa"/>
            <w:gridSpan w:val="2"/>
          </w:tcPr>
          <w:p w14:paraId="2B1A43DD" w14:textId="77777777" w:rsidR="00B64D27" w:rsidRPr="009F593E" w:rsidRDefault="00B64D27" w:rsidP="00B64D27">
            <w:pPr>
              <w:autoSpaceDE w:val="0"/>
              <w:autoSpaceDN w:val="0"/>
              <w:adjustRightInd w:val="0"/>
              <w:rPr>
                <w:rFonts w:asciiTheme="minorHAnsi" w:hAnsiTheme="minorHAnsi" w:cstheme="minorHAnsi"/>
                <w:color w:val="000000"/>
                <w:sz w:val="20"/>
                <w:szCs w:val="20"/>
                <w:lang w:val="en-US" w:eastAsia="en-GB"/>
              </w:rPr>
            </w:pPr>
            <w:r w:rsidRPr="009F593E">
              <w:rPr>
                <w:rFonts w:asciiTheme="minorHAnsi" w:hAnsiTheme="minorHAnsi" w:cstheme="minorHAnsi"/>
                <w:bCs/>
                <w:color w:val="000000"/>
                <w:sz w:val="20"/>
                <w:szCs w:val="20"/>
                <w:lang w:val="en-US" w:eastAsia="en-GB"/>
              </w:rPr>
              <w:t xml:space="preserve">Sikhism </w:t>
            </w:r>
          </w:p>
          <w:p w14:paraId="6DED39BC" w14:textId="29AA31C1" w:rsidR="00B64D27" w:rsidRPr="009F593E" w:rsidRDefault="00B64D27" w:rsidP="00B64D27">
            <w:pPr>
              <w:jc w:val="both"/>
              <w:rPr>
                <w:rFonts w:asciiTheme="minorHAnsi" w:hAnsiTheme="minorHAnsi" w:cstheme="minorHAnsi"/>
                <w:sz w:val="20"/>
                <w:szCs w:val="20"/>
              </w:rPr>
            </w:pPr>
            <w:r w:rsidRPr="009F593E">
              <w:rPr>
                <w:rFonts w:asciiTheme="minorHAnsi" w:hAnsiTheme="minorHAnsi" w:cstheme="minorHAnsi"/>
                <w:bCs/>
                <w:color w:val="000000"/>
                <w:sz w:val="20"/>
                <w:szCs w:val="20"/>
                <w:lang w:val="en-US" w:eastAsia="en-GB"/>
              </w:rPr>
              <w:t>How do Sikhs put their beliefs about equality into practice</w:t>
            </w:r>
          </w:p>
        </w:tc>
      </w:tr>
      <w:tr w:rsidR="00B64D27" w:rsidRPr="009652BF" w14:paraId="5EE7070B" w14:textId="77777777" w:rsidTr="00F74D49">
        <w:trPr>
          <w:trHeight w:val="347"/>
        </w:trPr>
        <w:tc>
          <w:tcPr>
            <w:tcW w:w="1328" w:type="dxa"/>
          </w:tcPr>
          <w:p w14:paraId="1EE948F5" w14:textId="77777777" w:rsidR="00B64D27" w:rsidRPr="009652BF" w:rsidRDefault="00B64D27" w:rsidP="00B64D27">
            <w:pPr>
              <w:jc w:val="both"/>
              <w:rPr>
                <w:rFonts w:asciiTheme="minorHAnsi" w:hAnsiTheme="minorHAnsi"/>
                <w:sz w:val="22"/>
                <w:szCs w:val="22"/>
              </w:rPr>
            </w:pPr>
            <w:r>
              <w:rPr>
                <w:rFonts w:asciiTheme="minorHAnsi" w:hAnsiTheme="minorHAnsi"/>
                <w:sz w:val="22"/>
                <w:szCs w:val="22"/>
              </w:rPr>
              <w:t>PSH</w:t>
            </w:r>
            <w:r w:rsidRPr="009652BF">
              <w:rPr>
                <w:rFonts w:asciiTheme="minorHAnsi" w:hAnsiTheme="minorHAnsi"/>
                <w:sz w:val="22"/>
                <w:szCs w:val="22"/>
              </w:rPr>
              <w:t>E</w:t>
            </w:r>
          </w:p>
        </w:tc>
        <w:tc>
          <w:tcPr>
            <w:tcW w:w="3082" w:type="dxa"/>
            <w:gridSpan w:val="4"/>
            <w:shd w:val="clear" w:color="auto" w:fill="auto"/>
          </w:tcPr>
          <w:p w14:paraId="4B74383D" w14:textId="77777777" w:rsidR="00B64D27" w:rsidRPr="00BB7AF7" w:rsidRDefault="00B64D27" w:rsidP="00B64D27">
            <w:pPr>
              <w:rPr>
                <w:rFonts w:asciiTheme="minorHAnsi" w:hAnsiTheme="minorHAnsi" w:cstheme="minorHAnsi"/>
                <w:sz w:val="20"/>
                <w:szCs w:val="20"/>
              </w:rPr>
            </w:pPr>
            <w:r w:rsidRPr="00BB7AF7">
              <w:rPr>
                <w:rFonts w:asciiTheme="minorHAnsi" w:hAnsiTheme="minorHAnsi" w:cstheme="minorHAnsi"/>
                <w:sz w:val="20"/>
                <w:szCs w:val="20"/>
              </w:rPr>
              <w:t>Rights, rules and responsibilities</w:t>
            </w:r>
          </w:p>
        </w:tc>
        <w:tc>
          <w:tcPr>
            <w:tcW w:w="1964" w:type="dxa"/>
            <w:shd w:val="clear" w:color="auto" w:fill="auto"/>
          </w:tcPr>
          <w:p w14:paraId="59816595" w14:textId="77777777" w:rsidR="00B64D27" w:rsidRPr="00BB7AF7" w:rsidRDefault="00B64D27" w:rsidP="00B64D27">
            <w:pPr>
              <w:rPr>
                <w:rFonts w:asciiTheme="minorHAnsi" w:hAnsiTheme="minorHAnsi" w:cstheme="minorHAnsi"/>
                <w:sz w:val="20"/>
                <w:szCs w:val="20"/>
              </w:rPr>
            </w:pPr>
            <w:r w:rsidRPr="00BB7AF7">
              <w:rPr>
                <w:rFonts w:asciiTheme="minorHAnsi" w:hAnsiTheme="minorHAnsi" w:cstheme="minorHAnsi"/>
                <w:sz w:val="20"/>
                <w:szCs w:val="20"/>
              </w:rPr>
              <w:t xml:space="preserve">Family and friends </w:t>
            </w:r>
          </w:p>
          <w:p w14:paraId="1231BE67" w14:textId="77777777" w:rsidR="00B64D27" w:rsidRPr="00BB7AF7" w:rsidRDefault="00B64D27" w:rsidP="00B64D27">
            <w:pPr>
              <w:rPr>
                <w:rFonts w:asciiTheme="minorHAnsi" w:hAnsiTheme="minorHAnsi" w:cstheme="minorHAnsi"/>
                <w:sz w:val="20"/>
                <w:szCs w:val="20"/>
              </w:rPr>
            </w:pPr>
          </w:p>
          <w:p w14:paraId="15FED14B" w14:textId="77777777" w:rsidR="00B64D27" w:rsidRPr="00BB7AF7" w:rsidRDefault="00B64D27" w:rsidP="00B64D27">
            <w:pPr>
              <w:rPr>
                <w:rFonts w:asciiTheme="minorHAnsi" w:hAnsiTheme="minorHAnsi" w:cstheme="minorHAnsi"/>
                <w:sz w:val="20"/>
                <w:szCs w:val="20"/>
              </w:rPr>
            </w:pPr>
            <w:r w:rsidRPr="00BB7AF7">
              <w:rPr>
                <w:rFonts w:asciiTheme="minorHAnsi" w:hAnsiTheme="minorHAnsi" w:cstheme="minorHAnsi"/>
                <w:sz w:val="20"/>
                <w:szCs w:val="20"/>
              </w:rPr>
              <w:t>Working together</w:t>
            </w:r>
          </w:p>
        </w:tc>
        <w:tc>
          <w:tcPr>
            <w:tcW w:w="2670" w:type="dxa"/>
            <w:gridSpan w:val="2"/>
            <w:shd w:val="clear" w:color="auto" w:fill="auto"/>
          </w:tcPr>
          <w:p w14:paraId="4642C320" w14:textId="77777777" w:rsidR="00B64D27" w:rsidRPr="00BB7AF7" w:rsidRDefault="00B64D27" w:rsidP="00B64D27">
            <w:pPr>
              <w:rPr>
                <w:rFonts w:asciiTheme="minorHAnsi" w:hAnsiTheme="minorHAnsi" w:cstheme="minorHAnsi"/>
                <w:sz w:val="20"/>
                <w:szCs w:val="20"/>
              </w:rPr>
            </w:pPr>
            <w:r w:rsidRPr="00BB7AF7">
              <w:rPr>
                <w:rFonts w:asciiTheme="minorHAnsi" w:hAnsiTheme="minorHAnsi" w:cstheme="minorHAnsi"/>
                <w:sz w:val="20"/>
                <w:szCs w:val="20"/>
              </w:rPr>
              <w:t>Personal safety</w:t>
            </w:r>
          </w:p>
          <w:p w14:paraId="36FEB5B0" w14:textId="77777777" w:rsidR="00B64D27" w:rsidRPr="00BB7AF7" w:rsidRDefault="00B64D27" w:rsidP="00B64D27">
            <w:pPr>
              <w:rPr>
                <w:rFonts w:asciiTheme="minorHAnsi" w:hAnsiTheme="minorHAnsi" w:cstheme="minorHAnsi"/>
                <w:sz w:val="20"/>
                <w:szCs w:val="20"/>
              </w:rPr>
            </w:pPr>
          </w:p>
        </w:tc>
        <w:tc>
          <w:tcPr>
            <w:tcW w:w="2291" w:type="dxa"/>
            <w:tcBorders>
              <w:right w:val="single" w:sz="4" w:space="0" w:color="auto"/>
            </w:tcBorders>
            <w:shd w:val="clear" w:color="auto" w:fill="auto"/>
          </w:tcPr>
          <w:p w14:paraId="5193E39E" w14:textId="77777777" w:rsidR="00B64D27" w:rsidRPr="00BB7AF7" w:rsidRDefault="00B64D27" w:rsidP="00B64D27">
            <w:pPr>
              <w:rPr>
                <w:rFonts w:asciiTheme="minorHAnsi" w:hAnsiTheme="minorHAnsi" w:cstheme="minorHAnsi"/>
                <w:sz w:val="20"/>
                <w:szCs w:val="20"/>
              </w:rPr>
            </w:pPr>
            <w:r w:rsidRPr="00BB7AF7">
              <w:rPr>
                <w:rFonts w:asciiTheme="minorHAnsi" w:hAnsiTheme="minorHAnsi" w:cstheme="minorHAnsi"/>
                <w:sz w:val="20"/>
                <w:szCs w:val="20"/>
              </w:rPr>
              <w:t>Financial capability</w:t>
            </w:r>
            <w:r w:rsidRPr="00BB7AF7">
              <w:rPr>
                <w:rFonts w:asciiTheme="minorHAnsi" w:hAnsiTheme="minorHAnsi" w:cstheme="minorHAnsi"/>
                <w:color w:val="FF0000"/>
                <w:sz w:val="20"/>
                <w:szCs w:val="20"/>
              </w:rPr>
              <w:t xml:space="preserve"> </w:t>
            </w:r>
          </w:p>
        </w:tc>
        <w:tc>
          <w:tcPr>
            <w:tcW w:w="2604" w:type="dxa"/>
            <w:gridSpan w:val="2"/>
            <w:tcBorders>
              <w:left w:val="single" w:sz="4" w:space="0" w:color="auto"/>
              <w:right w:val="single" w:sz="4" w:space="0" w:color="auto"/>
            </w:tcBorders>
            <w:shd w:val="clear" w:color="auto" w:fill="auto"/>
          </w:tcPr>
          <w:p w14:paraId="4B02618F" w14:textId="77777777" w:rsidR="00B64D27" w:rsidRPr="00BB7AF7" w:rsidRDefault="00B64D27" w:rsidP="00B64D27">
            <w:pPr>
              <w:rPr>
                <w:rFonts w:asciiTheme="minorHAnsi" w:hAnsiTheme="minorHAnsi" w:cstheme="minorHAnsi"/>
                <w:sz w:val="20"/>
                <w:szCs w:val="20"/>
              </w:rPr>
            </w:pPr>
            <w:r w:rsidRPr="00BB7AF7">
              <w:rPr>
                <w:rFonts w:asciiTheme="minorHAnsi" w:hAnsiTheme="minorHAnsi" w:cstheme="minorHAnsi"/>
                <w:sz w:val="20"/>
                <w:szCs w:val="20"/>
              </w:rPr>
              <w:t xml:space="preserve">Drug Education </w:t>
            </w:r>
          </w:p>
          <w:p w14:paraId="30D7AA69" w14:textId="77777777" w:rsidR="00B64D27" w:rsidRPr="00BB7AF7" w:rsidRDefault="00B64D27" w:rsidP="00B64D27">
            <w:pPr>
              <w:rPr>
                <w:rFonts w:asciiTheme="minorHAnsi" w:hAnsiTheme="minorHAnsi" w:cstheme="minorHAnsi"/>
                <w:sz w:val="20"/>
                <w:szCs w:val="20"/>
              </w:rPr>
            </w:pPr>
          </w:p>
        </w:tc>
        <w:tc>
          <w:tcPr>
            <w:tcW w:w="2216" w:type="dxa"/>
            <w:gridSpan w:val="2"/>
            <w:tcBorders>
              <w:left w:val="single" w:sz="4" w:space="0" w:color="auto"/>
              <w:right w:val="single" w:sz="4" w:space="0" w:color="auto"/>
            </w:tcBorders>
            <w:shd w:val="clear" w:color="auto" w:fill="auto"/>
          </w:tcPr>
          <w:p w14:paraId="192D8742" w14:textId="77777777" w:rsidR="00B64D27" w:rsidRPr="00BB7AF7" w:rsidRDefault="00B64D27" w:rsidP="00B64D27">
            <w:pPr>
              <w:rPr>
                <w:rFonts w:asciiTheme="minorHAnsi" w:hAnsiTheme="minorHAnsi" w:cstheme="minorHAnsi"/>
                <w:sz w:val="20"/>
                <w:szCs w:val="20"/>
              </w:rPr>
            </w:pPr>
            <w:r w:rsidRPr="00BB7AF7">
              <w:rPr>
                <w:rFonts w:asciiTheme="minorHAnsi" w:hAnsiTheme="minorHAnsi" w:cstheme="minorHAnsi"/>
                <w:sz w:val="20"/>
                <w:szCs w:val="20"/>
              </w:rPr>
              <w:t>Relationships and Sex Education</w:t>
            </w:r>
          </w:p>
          <w:p w14:paraId="7196D064" w14:textId="77777777" w:rsidR="00B64D27" w:rsidRPr="00BB7AF7" w:rsidRDefault="00B64D27" w:rsidP="00B64D27">
            <w:pPr>
              <w:rPr>
                <w:rFonts w:asciiTheme="minorHAnsi" w:hAnsiTheme="minorHAnsi" w:cstheme="minorHAnsi"/>
                <w:sz w:val="20"/>
                <w:szCs w:val="20"/>
              </w:rPr>
            </w:pPr>
          </w:p>
          <w:p w14:paraId="6E2EC602" w14:textId="77777777" w:rsidR="00B64D27" w:rsidRPr="00BB7AF7" w:rsidRDefault="00B64D27" w:rsidP="00B64D27">
            <w:pPr>
              <w:rPr>
                <w:rFonts w:asciiTheme="minorHAnsi" w:hAnsiTheme="minorHAnsi" w:cstheme="minorHAnsi"/>
                <w:sz w:val="20"/>
                <w:szCs w:val="20"/>
              </w:rPr>
            </w:pPr>
            <w:r w:rsidRPr="00BB7AF7">
              <w:rPr>
                <w:rFonts w:asciiTheme="minorHAnsi" w:hAnsiTheme="minorHAnsi" w:cstheme="minorHAnsi"/>
                <w:sz w:val="20"/>
                <w:szCs w:val="20"/>
              </w:rPr>
              <w:t>Managing change</w:t>
            </w:r>
          </w:p>
        </w:tc>
      </w:tr>
      <w:tr w:rsidR="00B64D27" w:rsidRPr="009652BF" w14:paraId="6EABE720" w14:textId="77777777" w:rsidTr="00BB7AF7">
        <w:trPr>
          <w:trHeight w:val="254"/>
        </w:trPr>
        <w:tc>
          <w:tcPr>
            <w:tcW w:w="1328" w:type="dxa"/>
            <w:shd w:val="clear" w:color="auto" w:fill="auto"/>
          </w:tcPr>
          <w:p w14:paraId="2E0AF8F1" w14:textId="77777777" w:rsidR="00B64D27" w:rsidRPr="009652BF" w:rsidRDefault="00B64D27" w:rsidP="00B64D27">
            <w:pPr>
              <w:jc w:val="both"/>
              <w:rPr>
                <w:rFonts w:asciiTheme="minorHAnsi" w:hAnsiTheme="minorHAnsi"/>
                <w:sz w:val="22"/>
                <w:szCs w:val="22"/>
              </w:rPr>
            </w:pPr>
            <w:r w:rsidRPr="00BB7AF7">
              <w:rPr>
                <w:rFonts w:asciiTheme="minorHAnsi" w:hAnsiTheme="minorHAnsi"/>
                <w:sz w:val="22"/>
                <w:szCs w:val="22"/>
              </w:rPr>
              <w:t>French</w:t>
            </w:r>
          </w:p>
        </w:tc>
        <w:tc>
          <w:tcPr>
            <w:tcW w:w="3082" w:type="dxa"/>
            <w:gridSpan w:val="4"/>
          </w:tcPr>
          <w:p w14:paraId="427BAC72" w14:textId="3C38A644"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Animals</w:t>
            </w:r>
          </w:p>
          <w:p w14:paraId="3D2C86CA"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Classroom instructions</w:t>
            </w:r>
          </w:p>
          <w:p w14:paraId="178A9EC6"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Parts of the body</w:t>
            </w:r>
          </w:p>
          <w:p w14:paraId="4303E8A2"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Colours</w:t>
            </w:r>
          </w:p>
          <w:p w14:paraId="1A8EE44C" w14:textId="271746CD"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 xml:space="preserve"> Adjectives</w:t>
            </w:r>
          </w:p>
          <w:p w14:paraId="76D8E743" w14:textId="762EE768" w:rsidR="00B64D27" w:rsidRPr="00BB7AF7" w:rsidRDefault="00B64D27" w:rsidP="00B64D27">
            <w:pPr>
              <w:jc w:val="both"/>
              <w:rPr>
                <w:rFonts w:asciiTheme="minorHAnsi" w:hAnsiTheme="minorHAnsi" w:cstheme="minorHAnsi"/>
                <w:sz w:val="20"/>
                <w:szCs w:val="20"/>
              </w:rPr>
            </w:pPr>
          </w:p>
          <w:p w14:paraId="5CBC32E5" w14:textId="0DEEBB2A" w:rsidR="00B64D27" w:rsidRPr="00BB7AF7" w:rsidRDefault="00B64D27" w:rsidP="00B64D27">
            <w:pPr>
              <w:jc w:val="both"/>
              <w:rPr>
                <w:rFonts w:asciiTheme="minorHAnsi" w:hAnsiTheme="minorHAnsi" w:cstheme="minorHAnsi"/>
                <w:sz w:val="20"/>
                <w:szCs w:val="20"/>
              </w:rPr>
            </w:pPr>
          </w:p>
          <w:p w14:paraId="511B7DCC" w14:textId="12979858" w:rsidR="00B64D27" w:rsidRPr="00BB7AF7" w:rsidRDefault="00B64D27" w:rsidP="00B64D27">
            <w:pPr>
              <w:jc w:val="both"/>
              <w:rPr>
                <w:rFonts w:asciiTheme="minorHAnsi" w:hAnsiTheme="minorHAnsi" w:cstheme="minorHAnsi"/>
                <w:sz w:val="20"/>
                <w:szCs w:val="20"/>
              </w:rPr>
            </w:pPr>
          </w:p>
        </w:tc>
        <w:tc>
          <w:tcPr>
            <w:tcW w:w="1964" w:type="dxa"/>
          </w:tcPr>
          <w:p w14:paraId="736ADF66" w14:textId="054EDF9D"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food</w:t>
            </w:r>
          </w:p>
          <w:p w14:paraId="425B652A" w14:textId="007068A3"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opinions</w:t>
            </w:r>
          </w:p>
          <w:p w14:paraId="3E2E20A2"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Story telling</w:t>
            </w:r>
          </w:p>
          <w:p w14:paraId="12F1144A"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Story reading</w:t>
            </w:r>
          </w:p>
          <w:p w14:paraId="3F1F4C8B"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Christmas</w:t>
            </w:r>
          </w:p>
        </w:tc>
        <w:tc>
          <w:tcPr>
            <w:tcW w:w="2670" w:type="dxa"/>
            <w:gridSpan w:val="2"/>
          </w:tcPr>
          <w:p w14:paraId="5402601F" w14:textId="5F13B343"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Shopping</w:t>
            </w:r>
          </w:p>
          <w:p w14:paraId="11D0F30D" w14:textId="3BF5D421"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Numbers</w:t>
            </w:r>
          </w:p>
          <w:p w14:paraId="60D7D05A" w14:textId="53867034"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Months</w:t>
            </w:r>
          </w:p>
          <w:p w14:paraId="678B4C7C" w14:textId="768BA680"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Dates</w:t>
            </w:r>
          </w:p>
          <w:p w14:paraId="6DE0289C" w14:textId="6E113193"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birthdays</w:t>
            </w:r>
          </w:p>
          <w:p w14:paraId="0B37CBA6" w14:textId="77777777" w:rsidR="00B64D27" w:rsidRPr="00BB7AF7" w:rsidRDefault="00B64D27" w:rsidP="00B64D27">
            <w:pPr>
              <w:jc w:val="both"/>
              <w:rPr>
                <w:rFonts w:asciiTheme="minorHAnsi" w:hAnsiTheme="minorHAnsi" w:cstheme="minorHAnsi"/>
                <w:sz w:val="20"/>
                <w:szCs w:val="20"/>
                <w:vertAlign w:val="superscript"/>
              </w:rPr>
            </w:pPr>
          </w:p>
          <w:p w14:paraId="76FDBF62" w14:textId="0F416ED2" w:rsidR="00B64D27" w:rsidRPr="00BB7AF7" w:rsidRDefault="00B64D27" w:rsidP="00B64D27">
            <w:pPr>
              <w:jc w:val="both"/>
              <w:rPr>
                <w:rFonts w:asciiTheme="minorHAnsi" w:hAnsiTheme="minorHAnsi" w:cstheme="minorHAnsi"/>
                <w:sz w:val="20"/>
                <w:szCs w:val="20"/>
                <w:vertAlign w:val="superscript"/>
              </w:rPr>
            </w:pPr>
          </w:p>
        </w:tc>
        <w:tc>
          <w:tcPr>
            <w:tcW w:w="2291" w:type="dxa"/>
          </w:tcPr>
          <w:p w14:paraId="0293405C"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Personal descriptions</w:t>
            </w:r>
          </w:p>
          <w:p w14:paraId="49ECB3B1"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 xml:space="preserve">Family </w:t>
            </w:r>
          </w:p>
          <w:p w14:paraId="62508CF9" w14:textId="547FF039"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Possessive adjectives</w:t>
            </w:r>
          </w:p>
        </w:tc>
        <w:tc>
          <w:tcPr>
            <w:tcW w:w="2604" w:type="dxa"/>
            <w:gridSpan w:val="2"/>
          </w:tcPr>
          <w:p w14:paraId="55A4376A" w14:textId="416503CF"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 xml:space="preserve">Dictionary skills and pronunciation </w:t>
            </w:r>
          </w:p>
          <w:p w14:paraId="3D13E4A2" w14:textId="7CF95F92"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Clothes</w:t>
            </w:r>
          </w:p>
          <w:p w14:paraId="707DEB70" w14:textId="265809E1"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colours</w:t>
            </w:r>
          </w:p>
          <w:p w14:paraId="34FF1C98" w14:textId="565C2259"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stories</w:t>
            </w:r>
          </w:p>
        </w:tc>
        <w:tc>
          <w:tcPr>
            <w:tcW w:w="2216" w:type="dxa"/>
            <w:gridSpan w:val="2"/>
          </w:tcPr>
          <w:p w14:paraId="3992BF7E"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Days of the week</w:t>
            </w:r>
          </w:p>
          <w:p w14:paraId="5AAE4A22"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Revision</w:t>
            </w:r>
          </w:p>
          <w:p w14:paraId="28FD2E93"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Assessments</w:t>
            </w:r>
          </w:p>
          <w:p w14:paraId="75FBBD04" w14:textId="77777777" w:rsidR="00B64D27" w:rsidRPr="00BB7AF7" w:rsidRDefault="00B64D27" w:rsidP="00B64D27">
            <w:pPr>
              <w:jc w:val="both"/>
              <w:rPr>
                <w:rFonts w:asciiTheme="minorHAnsi" w:hAnsiTheme="minorHAnsi" w:cstheme="minorHAnsi"/>
                <w:sz w:val="20"/>
                <w:szCs w:val="20"/>
              </w:rPr>
            </w:pPr>
            <w:r w:rsidRPr="00BB7AF7">
              <w:rPr>
                <w:rFonts w:asciiTheme="minorHAnsi" w:hAnsiTheme="minorHAnsi" w:cstheme="minorHAnsi"/>
                <w:sz w:val="20"/>
                <w:szCs w:val="20"/>
              </w:rPr>
              <w:t>Performance</w:t>
            </w:r>
          </w:p>
        </w:tc>
      </w:tr>
    </w:tbl>
    <w:p w14:paraId="6D072C0D" w14:textId="77777777" w:rsidR="00BB29C8" w:rsidRPr="009652BF" w:rsidRDefault="00BB29C8" w:rsidP="00193AE9">
      <w:pPr>
        <w:jc w:val="both"/>
        <w:rPr>
          <w:rFonts w:asciiTheme="minorHAnsi" w:hAnsiTheme="minorHAnsi"/>
          <w:vanish/>
          <w:sz w:val="22"/>
          <w:szCs w:val="22"/>
        </w:rPr>
      </w:pPr>
    </w:p>
    <w:sectPr w:rsidR="00BB29C8" w:rsidRPr="009652BF" w:rsidSect="002C6647">
      <w:headerReference w:type="default" r:id="rId7"/>
      <w:footerReference w:type="default" r:id="rId8"/>
      <w:pgSz w:w="16838" w:h="11906" w:orient="landscape"/>
      <w:pgMar w:top="1440" w:right="1080" w:bottom="1440" w:left="108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7BC9D" w14:textId="77777777" w:rsidR="00DB6865" w:rsidRDefault="00DB6865">
      <w:r>
        <w:separator/>
      </w:r>
    </w:p>
  </w:endnote>
  <w:endnote w:type="continuationSeparator" w:id="0">
    <w:p w14:paraId="1E3410B6" w14:textId="77777777" w:rsidR="00DB6865" w:rsidRDefault="00DB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uffy">
    <w:altName w:val="Tuff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BPreplay">
    <w:panose1 w:val="00000000000000000000"/>
    <w:charset w:val="00"/>
    <w:family w:val="modern"/>
    <w:notTrueType/>
    <w:pitch w:val="variable"/>
    <w:sig w:usb0="00000001" w:usb1="0000004A"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C82E" w14:textId="77777777" w:rsidR="00E24515" w:rsidRDefault="00E24515">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7466B" w14:textId="77777777" w:rsidR="00DB6865" w:rsidRDefault="00DB6865">
      <w:r>
        <w:separator/>
      </w:r>
    </w:p>
  </w:footnote>
  <w:footnote w:type="continuationSeparator" w:id="0">
    <w:p w14:paraId="199126A5" w14:textId="77777777" w:rsidR="00DB6865" w:rsidRDefault="00DB6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90"/>
      <w:gridCol w:w="4890"/>
      <w:gridCol w:w="4890"/>
    </w:tblGrid>
    <w:tr w:rsidR="73D41B10" w14:paraId="2D2973E9" w14:textId="77777777" w:rsidTr="73D41B10">
      <w:tc>
        <w:tcPr>
          <w:tcW w:w="4890" w:type="dxa"/>
        </w:tcPr>
        <w:p w14:paraId="67B84B3C" w14:textId="139C9EB2" w:rsidR="73D41B10" w:rsidRDefault="73D41B10" w:rsidP="73D41B10">
          <w:pPr>
            <w:pStyle w:val="Header"/>
            <w:ind w:left="-115"/>
          </w:pPr>
        </w:p>
      </w:tc>
      <w:tc>
        <w:tcPr>
          <w:tcW w:w="4890" w:type="dxa"/>
        </w:tcPr>
        <w:p w14:paraId="33DD2200" w14:textId="1313F0FF" w:rsidR="73D41B10" w:rsidRDefault="73D41B10" w:rsidP="73D41B10">
          <w:pPr>
            <w:pStyle w:val="Header"/>
            <w:jc w:val="center"/>
          </w:pPr>
        </w:p>
      </w:tc>
      <w:tc>
        <w:tcPr>
          <w:tcW w:w="4890" w:type="dxa"/>
        </w:tcPr>
        <w:p w14:paraId="6E92941E" w14:textId="4F314FA6" w:rsidR="73D41B10" w:rsidRDefault="73D41B10" w:rsidP="73D41B10">
          <w:pPr>
            <w:pStyle w:val="Header"/>
            <w:ind w:right="-115"/>
            <w:jc w:val="right"/>
          </w:pPr>
        </w:p>
      </w:tc>
    </w:tr>
  </w:tbl>
  <w:p w14:paraId="0049B4CE" w14:textId="5178CEE0" w:rsidR="73D41B10" w:rsidRDefault="73D41B10" w:rsidP="73D41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32CC"/>
    <w:multiLevelType w:val="hybridMultilevel"/>
    <w:tmpl w:val="CEF360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FB5165"/>
    <w:multiLevelType w:val="hybridMultilevel"/>
    <w:tmpl w:val="FB16453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E75787"/>
    <w:multiLevelType w:val="hybridMultilevel"/>
    <w:tmpl w:val="4C38954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27C71"/>
    <w:multiLevelType w:val="multilevel"/>
    <w:tmpl w:val="970AF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5585BC5"/>
    <w:multiLevelType w:val="hybridMultilevel"/>
    <w:tmpl w:val="3200A736"/>
    <w:lvl w:ilvl="0" w:tplc="A0CC60B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1530B"/>
    <w:multiLevelType w:val="hybridMultilevel"/>
    <w:tmpl w:val="A88A399C"/>
    <w:lvl w:ilvl="0" w:tplc="9F422A5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A7026"/>
    <w:multiLevelType w:val="multilevel"/>
    <w:tmpl w:val="5B00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26B64"/>
    <w:multiLevelType w:val="hybridMultilevel"/>
    <w:tmpl w:val="DC3435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507F4"/>
    <w:multiLevelType w:val="hybridMultilevel"/>
    <w:tmpl w:val="345070B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6E3177"/>
    <w:multiLevelType w:val="hybridMultilevel"/>
    <w:tmpl w:val="B21E9AA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9"/>
  </w:num>
  <w:num w:numId="4">
    <w:abstractNumId w:val="2"/>
  </w:num>
  <w:num w:numId="5">
    <w:abstractNumId w:val="7"/>
  </w:num>
  <w:num w:numId="6">
    <w:abstractNumId w:val="4"/>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E3"/>
    <w:rsid w:val="00000558"/>
    <w:rsid w:val="000006FB"/>
    <w:rsid w:val="000024A1"/>
    <w:rsid w:val="0001234E"/>
    <w:rsid w:val="00014ECC"/>
    <w:rsid w:val="00015C71"/>
    <w:rsid w:val="000163E8"/>
    <w:rsid w:val="000163F7"/>
    <w:rsid w:val="00016DFC"/>
    <w:rsid w:val="00022F80"/>
    <w:rsid w:val="000239FE"/>
    <w:rsid w:val="000274E5"/>
    <w:rsid w:val="000324B9"/>
    <w:rsid w:val="0003439A"/>
    <w:rsid w:val="00034C40"/>
    <w:rsid w:val="00035138"/>
    <w:rsid w:val="00043D53"/>
    <w:rsid w:val="0004597C"/>
    <w:rsid w:val="00047DAA"/>
    <w:rsid w:val="00067076"/>
    <w:rsid w:val="00067A34"/>
    <w:rsid w:val="00080D88"/>
    <w:rsid w:val="00082303"/>
    <w:rsid w:val="000836E0"/>
    <w:rsid w:val="000875AF"/>
    <w:rsid w:val="000879FE"/>
    <w:rsid w:val="000918E1"/>
    <w:rsid w:val="0009212F"/>
    <w:rsid w:val="00095347"/>
    <w:rsid w:val="000A3512"/>
    <w:rsid w:val="000A7A94"/>
    <w:rsid w:val="000B26A5"/>
    <w:rsid w:val="000B7810"/>
    <w:rsid w:val="000B784B"/>
    <w:rsid w:val="000C46EA"/>
    <w:rsid w:val="000C5528"/>
    <w:rsid w:val="000C5E2C"/>
    <w:rsid w:val="000C607A"/>
    <w:rsid w:val="000D190E"/>
    <w:rsid w:val="000F0412"/>
    <w:rsid w:val="000F4D76"/>
    <w:rsid w:val="000F7DDA"/>
    <w:rsid w:val="00101DCC"/>
    <w:rsid w:val="00116C7A"/>
    <w:rsid w:val="00121B20"/>
    <w:rsid w:val="00126ECB"/>
    <w:rsid w:val="0013018D"/>
    <w:rsid w:val="00134999"/>
    <w:rsid w:val="001479DA"/>
    <w:rsid w:val="001550A5"/>
    <w:rsid w:val="00163699"/>
    <w:rsid w:val="0018007B"/>
    <w:rsid w:val="0018124F"/>
    <w:rsid w:val="00184061"/>
    <w:rsid w:val="00186372"/>
    <w:rsid w:val="00187D4D"/>
    <w:rsid w:val="00193AE9"/>
    <w:rsid w:val="00197946"/>
    <w:rsid w:val="001A2298"/>
    <w:rsid w:val="001A4213"/>
    <w:rsid w:val="001A737D"/>
    <w:rsid w:val="001A7970"/>
    <w:rsid w:val="001B0C5D"/>
    <w:rsid w:val="001C0DC4"/>
    <w:rsid w:val="001D10C7"/>
    <w:rsid w:val="001D2221"/>
    <w:rsid w:val="001D2D05"/>
    <w:rsid w:val="001D4ADE"/>
    <w:rsid w:val="001D7134"/>
    <w:rsid w:val="001E0716"/>
    <w:rsid w:val="001E1A04"/>
    <w:rsid w:val="001F22D6"/>
    <w:rsid w:val="001F6ADB"/>
    <w:rsid w:val="00202AB3"/>
    <w:rsid w:val="00210D5A"/>
    <w:rsid w:val="00213E3C"/>
    <w:rsid w:val="00225C8C"/>
    <w:rsid w:val="00233C12"/>
    <w:rsid w:val="00233C15"/>
    <w:rsid w:val="00242A9D"/>
    <w:rsid w:val="002453FB"/>
    <w:rsid w:val="00246521"/>
    <w:rsid w:val="00252CD5"/>
    <w:rsid w:val="00261A63"/>
    <w:rsid w:val="00265265"/>
    <w:rsid w:val="0026783E"/>
    <w:rsid w:val="00272C72"/>
    <w:rsid w:val="00282222"/>
    <w:rsid w:val="00283A7B"/>
    <w:rsid w:val="00285A83"/>
    <w:rsid w:val="0029294E"/>
    <w:rsid w:val="002A35DF"/>
    <w:rsid w:val="002A63AB"/>
    <w:rsid w:val="002B0745"/>
    <w:rsid w:val="002B6C4B"/>
    <w:rsid w:val="002C4322"/>
    <w:rsid w:val="002C6647"/>
    <w:rsid w:val="002C755B"/>
    <w:rsid w:val="002C7E64"/>
    <w:rsid w:val="002D0537"/>
    <w:rsid w:val="002D0D52"/>
    <w:rsid w:val="002D2F77"/>
    <w:rsid w:val="002D73E4"/>
    <w:rsid w:val="002D77BE"/>
    <w:rsid w:val="002E0434"/>
    <w:rsid w:val="002F45EC"/>
    <w:rsid w:val="00302A1B"/>
    <w:rsid w:val="00316E28"/>
    <w:rsid w:val="00317567"/>
    <w:rsid w:val="00321ECC"/>
    <w:rsid w:val="003225A2"/>
    <w:rsid w:val="00322F63"/>
    <w:rsid w:val="00323559"/>
    <w:rsid w:val="0032414D"/>
    <w:rsid w:val="00327401"/>
    <w:rsid w:val="0033097C"/>
    <w:rsid w:val="003316F1"/>
    <w:rsid w:val="00335716"/>
    <w:rsid w:val="003447BF"/>
    <w:rsid w:val="003519FC"/>
    <w:rsid w:val="00351F9A"/>
    <w:rsid w:val="0035274F"/>
    <w:rsid w:val="0035548F"/>
    <w:rsid w:val="003648AB"/>
    <w:rsid w:val="003657B6"/>
    <w:rsid w:val="0036791C"/>
    <w:rsid w:val="00372577"/>
    <w:rsid w:val="00373177"/>
    <w:rsid w:val="00373515"/>
    <w:rsid w:val="00375F15"/>
    <w:rsid w:val="00383C34"/>
    <w:rsid w:val="00390D75"/>
    <w:rsid w:val="00391757"/>
    <w:rsid w:val="00391B33"/>
    <w:rsid w:val="003935FF"/>
    <w:rsid w:val="00393875"/>
    <w:rsid w:val="003A29FD"/>
    <w:rsid w:val="003B2045"/>
    <w:rsid w:val="003B3478"/>
    <w:rsid w:val="003C112A"/>
    <w:rsid w:val="003D103D"/>
    <w:rsid w:val="003D46D5"/>
    <w:rsid w:val="003E05DE"/>
    <w:rsid w:val="003E2D99"/>
    <w:rsid w:val="003E67D9"/>
    <w:rsid w:val="003F3360"/>
    <w:rsid w:val="003F652A"/>
    <w:rsid w:val="00400148"/>
    <w:rsid w:val="00403BD8"/>
    <w:rsid w:val="004078B4"/>
    <w:rsid w:val="00410A80"/>
    <w:rsid w:val="00413E1E"/>
    <w:rsid w:val="00417D1B"/>
    <w:rsid w:val="00425E86"/>
    <w:rsid w:val="00435BF9"/>
    <w:rsid w:val="004470B1"/>
    <w:rsid w:val="0045085E"/>
    <w:rsid w:val="00452DE1"/>
    <w:rsid w:val="00453D25"/>
    <w:rsid w:val="0047082E"/>
    <w:rsid w:val="00471C55"/>
    <w:rsid w:val="004738F3"/>
    <w:rsid w:val="00474A87"/>
    <w:rsid w:val="004970DC"/>
    <w:rsid w:val="004A340F"/>
    <w:rsid w:val="004B1512"/>
    <w:rsid w:val="004B598A"/>
    <w:rsid w:val="004B71F8"/>
    <w:rsid w:val="004D0710"/>
    <w:rsid w:val="004D1C9A"/>
    <w:rsid w:val="004D245E"/>
    <w:rsid w:val="004D71F2"/>
    <w:rsid w:val="004D723E"/>
    <w:rsid w:val="004F3E30"/>
    <w:rsid w:val="004F420E"/>
    <w:rsid w:val="004F6855"/>
    <w:rsid w:val="005012FE"/>
    <w:rsid w:val="00504632"/>
    <w:rsid w:val="005228CE"/>
    <w:rsid w:val="0052300B"/>
    <w:rsid w:val="0052582D"/>
    <w:rsid w:val="005269D6"/>
    <w:rsid w:val="00526FAA"/>
    <w:rsid w:val="0053637A"/>
    <w:rsid w:val="00540178"/>
    <w:rsid w:val="005418B1"/>
    <w:rsid w:val="0054614E"/>
    <w:rsid w:val="00550698"/>
    <w:rsid w:val="00551A00"/>
    <w:rsid w:val="00553716"/>
    <w:rsid w:val="00562785"/>
    <w:rsid w:val="00563043"/>
    <w:rsid w:val="00564794"/>
    <w:rsid w:val="00574625"/>
    <w:rsid w:val="005873F3"/>
    <w:rsid w:val="00587770"/>
    <w:rsid w:val="00590B70"/>
    <w:rsid w:val="005929D3"/>
    <w:rsid w:val="00593882"/>
    <w:rsid w:val="005950E4"/>
    <w:rsid w:val="0059526F"/>
    <w:rsid w:val="00595FF8"/>
    <w:rsid w:val="00596616"/>
    <w:rsid w:val="005A12BC"/>
    <w:rsid w:val="005A28C8"/>
    <w:rsid w:val="005A73EE"/>
    <w:rsid w:val="005B028A"/>
    <w:rsid w:val="005B0E6C"/>
    <w:rsid w:val="005B2E9E"/>
    <w:rsid w:val="005B6F1F"/>
    <w:rsid w:val="005C3FF0"/>
    <w:rsid w:val="005C63F0"/>
    <w:rsid w:val="005D1846"/>
    <w:rsid w:val="005D3545"/>
    <w:rsid w:val="005D4EB3"/>
    <w:rsid w:val="005E31DF"/>
    <w:rsid w:val="005E6EB3"/>
    <w:rsid w:val="005F060E"/>
    <w:rsid w:val="005F4130"/>
    <w:rsid w:val="00604707"/>
    <w:rsid w:val="00606082"/>
    <w:rsid w:val="006215BF"/>
    <w:rsid w:val="00623259"/>
    <w:rsid w:val="0062397C"/>
    <w:rsid w:val="0062504B"/>
    <w:rsid w:val="00631DD2"/>
    <w:rsid w:val="00632E71"/>
    <w:rsid w:val="0064334D"/>
    <w:rsid w:val="00643652"/>
    <w:rsid w:val="0064378C"/>
    <w:rsid w:val="006444CE"/>
    <w:rsid w:val="0064570D"/>
    <w:rsid w:val="00645AC0"/>
    <w:rsid w:val="00651A54"/>
    <w:rsid w:val="00652989"/>
    <w:rsid w:val="00653284"/>
    <w:rsid w:val="00673C4B"/>
    <w:rsid w:val="0067542D"/>
    <w:rsid w:val="006847CF"/>
    <w:rsid w:val="00690812"/>
    <w:rsid w:val="00692E01"/>
    <w:rsid w:val="00694B41"/>
    <w:rsid w:val="00695E3A"/>
    <w:rsid w:val="006A181B"/>
    <w:rsid w:val="006A6735"/>
    <w:rsid w:val="006B1443"/>
    <w:rsid w:val="006B6557"/>
    <w:rsid w:val="006B6D82"/>
    <w:rsid w:val="006B7014"/>
    <w:rsid w:val="006C72E6"/>
    <w:rsid w:val="006D3642"/>
    <w:rsid w:val="006D368B"/>
    <w:rsid w:val="006E258D"/>
    <w:rsid w:val="006E58F6"/>
    <w:rsid w:val="006E6484"/>
    <w:rsid w:val="006F33A7"/>
    <w:rsid w:val="006F4932"/>
    <w:rsid w:val="0070178D"/>
    <w:rsid w:val="0070366B"/>
    <w:rsid w:val="00712070"/>
    <w:rsid w:val="00720229"/>
    <w:rsid w:val="00721D8A"/>
    <w:rsid w:val="0072362D"/>
    <w:rsid w:val="00725EDC"/>
    <w:rsid w:val="007267DC"/>
    <w:rsid w:val="00730A66"/>
    <w:rsid w:val="0073349F"/>
    <w:rsid w:val="00735248"/>
    <w:rsid w:val="007416BE"/>
    <w:rsid w:val="00743CDF"/>
    <w:rsid w:val="00744A01"/>
    <w:rsid w:val="00745F61"/>
    <w:rsid w:val="00746552"/>
    <w:rsid w:val="00746D4A"/>
    <w:rsid w:val="0075039F"/>
    <w:rsid w:val="007515F8"/>
    <w:rsid w:val="00754D98"/>
    <w:rsid w:val="00756896"/>
    <w:rsid w:val="00763356"/>
    <w:rsid w:val="00780C6F"/>
    <w:rsid w:val="007815A8"/>
    <w:rsid w:val="00783F76"/>
    <w:rsid w:val="0078583E"/>
    <w:rsid w:val="00786CD9"/>
    <w:rsid w:val="007955C3"/>
    <w:rsid w:val="00797FD6"/>
    <w:rsid w:val="007A14A9"/>
    <w:rsid w:val="007A1EE8"/>
    <w:rsid w:val="007B2D79"/>
    <w:rsid w:val="007B3F2B"/>
    <w:rsid w:val="007B5B86"/>
    <w:rsid w:val="007F45F7"/>
    <w:rsid w:val="00800643"/>
    <w:rsid w:val="0080173E"/>
    <w:rsid w:val="00802578"/>
    <w:rsid w:val="00807AD8"/>
    <w:rsid w:val="00813E2A"/>
    <w:rsid w:val="00820979"/>
    <w:rsid w:val="00833447"/>
    <w:rsid w:val="00840A5D"/>
    <w:rsid w:val="00846673"/>
    <w:rsid w:val="00851211"/>
    <w:rsid w:val="00853B22"/>
    <w:rsid w:val="00853B75"/>
    <w:rsid w:val="00855CDB"/>
    <w:rsid w:val="00857D8E"/>
    <w:rsid w:val="0086312F"/>
    <w:rsid w:val="00867F30"/>
    <w:rsid w:val="00877DD2"/>
    <w:rsid w:val="00877FA1"/>
    <w:rsid w:val="008820AE"/>
    <w:rsid w:val="0088317B"/>
    <w:rsid w:val="0088404F"/>
    <w:rsid w:val="00886E34"/>
    <w:rsid w:val="00892321"/>
    <w:rsid w:val="00892B48"/>
    <w:rsid w:val="008A0108"/>
    <w:rsid w:val="008A24B0"/>
    <w:rsid w:val="008A421D"/>
    <w:rsid w:val="008A7697"/>
    <w:rsid w:val="008B1D00"/>
    <w:rsid w:val="008B67D0"/>
    <w:rsid w:val="008B7694"/>
    <w:rsid w:val="008C128C"/>
    <w:rsid w:val="008C17A9"/>
    <w:rsid w:val="008D6F53"/>
    <w:rsid w:val="008E3D71"/>
    <w:rsid w:val="008E72A0"/>
    <w:rsid w:val="008F2B4C"/>
    <w:rsid w:val="00900E7A"/>
    <w:rsid w:val="00901E3C"/>
    <w:rsid w:val="0090285E"/>
    <w:rsid w:val="00902D56"/>
    <w:rsid w:val="00913727"/>
    <w:rsid w:val="00916FEB"/>
    <w:rsid w:val="009220F9"/>
    <w:rsid w:val="00925F91"/>
    <w:rsid w:val="00926FDA"/>
    <w:rsid w:val="00931371"/>
    <w:rsid w:val="00936F77"/>
    <w:rsid w:val="00940400"/>
    <w:rsid w:val="009409DB"/>
    <w:rsid w:val="00942BD4"/>
    <w:rsid w:val="00960EDF"/>
    <w:rsid w:val="00962DEC"/>
    <w:rsid w:val="00963861"/>
    <w:rsid w:val="009652BF"/>
    <w:rsid w:val="009658FC"/>
    <w:rsid w:val="00965D4F"/>
    <w:rsid w:val="0097220D"/>
    <w:rsid w:val="009741F0"/>
    <w:rsid w:val="00975819"/>
    <w:rsid w:val="00977CA7"/>
    <w:rsid w:val="00980EF3"/>
    <w:rsid w:val="00984085"/>
    <w:rsid w:val="009919BA"/>
    <w:rsid w:val="00994474"/>
    <w:rsid w:val="00996CB7"/>
    <w:rsid w:val="009A192B"/>
    <w:rsid w:val="009A56F3"/>
    <w:rsid w:val="009A5F2C"/>
    <w:rsid w:val="009A6067"/>
    <w:rsid w:val="009B0CDA"/>
    <w:rsid w:val="009B5745"/>
    <w:rsid w:val="009B6DEE"/>
    <w:rsid w:val="009C627F"/>
    <w:rsid w:val="009C74C7"/>
    <w:rsid w:val="009D31A2"/>
    <w:rsid w:val="009D3D63"/>
    <w:rsid w:val="009D400C"/>
    <w:rsid w:val="009D6016"/>
    <w:rsid w:val="009D6AA6"/>
    <w:rsid w:val="009E005E"/>
    <w:rsid w:val="009E3E10"/>
    <w:rsid w:val="009F243D"/>
    <w:rsid w:val="009F47E6"/>
    <w:rsid w:val="009F593E"/>
    <w:rsid w:val="00A026DC"/>
    <w:rsid w:val="00A02AC9"/>
    <w:rsid w:val="00A1400B"/>
    <w:rsid w:val="00A159D7"/>
    <w:rsid w:val="00A22DAA"/>
    <w:rsid w:val="00A35F40"/>
    <w:rsid w:val="00A37F0E"/>
    <w:rsid w:val="00A500F2"/>
    <w:rsid w:val="00A526D6"/>
    <w:rsid w:val="00A52DAF"/>
    <w:rsid w:val="00A55DC1"/>
    <w:rsid w:val="00A62BD0"/>
    <w:rsid w:val="00A6427F"/>
    <w:rsid w:val="00A64EC8"/>
    <w:rsid w:val="00A66E6B"/>
    <w:rsid w:val="00A75C9A"/>
    <w:rsid w:val="00A7734F"/>
    <w:rsid w:val="00A81401"/>
    <w:rsid w:val="00A83249"/>
    <w:rsid w:val="00A87DD8"/>
    <w:rsid w:val="00A9054B"/>
    <w:rsid w:val="00A90C95"/>
    <w:rsid w:val="00A96486"/>
    <w:rsid w:val="00A9786A"/>
    <w:rsid w:val="00AA513C"/>
    <w:rsid w:val="00AA66D6"/>
    <w:rsid w:val="00AB059F"/>
    <w:rsid w:val="00AB3BC6"/>
    <w:rsid w:val="00AB55BB"/>
    <w:rsid w:val="00AC06C5"/>
    <w:rsid w:val="00AC1C8C"/>
    <w:rsid w:val="00AC1D5A"/>
    <w:rsid w:val="00AC25C6"/>
    <w:rsid w:val="00AD0563"/>
    <w:rsid w:val="00AD07E3"/>
    <w:rsid w:val="00AD266B"/>
    <w:rsid w:val="00AE1C3F"/>
    <w:rsid w:val="00AF06DF"/>
    <w:rsid w:val="00AF16A6"/>
    <w:rsid w:val="00AF6F72"/>
    <w:rsid w:val="00B001FF"/>
    <w:rsid w:val="00B034EF"/>
    <w:rsid w:val="00B0614B"/>
    <w:rsid w:val="00B0640F"/>
    <w:rsid w:val="00B111FD"/>
    <w:rsid w:val="00B1157D"/>
    <w:rsid w:val="00B23E6C"/>
    <w:rsid w:val="00B35818"/>
    <w:rsid w:val="00B37A69"/>
    <w:rsid w:val="00B42607"/>
    <w:rsid w:val="00B437B0"/>
    <w:rsid w:val="00B443D5"/>
    <w:rsid w:val="00B45A74"/>
    <w:rsid w:val="00B5152E"/>
    <w:rsid w:val="00B557CA"/>
    <w:rsid w:val="00B60268"/>
    <w:rsid w:val="00B63300"/>
    <w:rsid w:val="00B64D27"/>
    <w:rsid w:val="00B67251"/>
    <w:rsid w:val="00B67A4A"/>
    <w:rsid w:val="00B70F35"/>
    <w:rsid w:val="00B81E08"/>
    <w:rsid w:val="00B91697"/>
    <w:rsid w:val="00B9232E"/>
    <w:rsid w:val="00BA1872"/>
    <w:rsid w:val="00BA24E8"/>
    <w:rsid w:val="00BA33F4"/>
    <w:rsid w:val="00BA404F"/>
    <w:rsid w:val="00BA4EFA"/>
    <w:rsid w:val="00BA5E28"/>
    <w:rsid w:val="00BA6461"/>
    <w:rsid w:val="00BA68DC"/>
    <w:rsid w:val="00BB29C8"/>
    <w:rsid w:val="00BB5356"/>
    <w:rsid w:val="00BB63D5"/>
    <w:rsid w:val="00BB6CA8"/>
    <w:rsid w:val="00BB7AF7"/>
    <w:rsid w:val="00BC2363"/>
    <w:rsid w:val="00BC3148"/>
    <w:rsid w:val="00BC4CF8"/>
    <w:rsid w:val="00BD2C17"/>
    <w:rsid w:val="00BD69B0"/>
    <w:rsid w:val="00BE3348"/>
    <w:rsid w:val="00BE5341"/>
    <w:rsid w:val="00BE5D9C"/>
    <w:rsid w:val="00BE6E60"/>
    <w:rsid w:val="00BF6424"/>
    <w:rsid w:val="00C04C03"/>
    <w:rsid w:val="00C11A26"/>
    <w:rsid w:val="00C266FD"/>
    <w:rsid w:val="00C36827"/>
    <w:rsid w:val="00C373D7"/>
    <w:rsid w:val="00C47DEB"/>
    <w:rsid w:val="00C519EF"/>
    <w:rsid w:val="00C71340"/>
    <w:rsid w:val="00C71FEF"/>
    <w:rsid w:val="00C742DE"/>
    <w:rsid w:val="00C7595B"/>
    <w:rsid w:val="00C80DFE"/>
    <w:rsid w:val="00C837D9"/>
    <w:rsid w:val="00C900F2"/>
    <w:rsid w:val="00C94751"/>
    <w:rsid w:val="00C94D1F"/>
    <w:rsid w:val="00C966E2"/>
    <w:rsid w:val="00C96961"/>
    <w:rsid w:val="00C969BB"/>
    <w:rsid w:val="00CA3781"/>
    <w:rsid w:val="00CA453C"/>
    <w:rsid w:val="00CB0FB2"/>
    <w:rsid w:val="00CB30DB"/>
    <w:rsid w:val="00CB5AE5"/>
    <w:rsid w:val="00CC5D89"/>
    <w:rsid w:val="00CC6D25"/>
    <w:rsid w:val="00CC7A55"/>
    <w:rsid w:val="00CD01C3"/>
    <w:rsid w:val="00CE18C0"/>
    <w:rsid w:val="00CF1152"/>
    <w:rsid w:val="00CF1779"/>
    <w:rsid w:val="00CF219E"/>
    <w:rsid w:val="00CF421C"/>
    <w:rsid w:val="00CF5F34"/>
    <w:rsid w:val="00D0022D"/>
    <w:rsid w:val="00D04193"/>
    <w:rsid w:val="00D05A01"/>
    <w:rsid w:val="00D242C1"/>
    <w:rsid w:val="00D3064B"/>
    <w:rsid w:val="00D31625"/>
    <w:rsid w:val="00D33E3C"/>
    <w:rsid w:val="00D3434C"/>
    <w:rsid w:val="00D35BE3"/>
    <w:rsid w:val="00D4142F"/>
    <w:rsid w:val="00D434A4"/>
    <w:rsid w:val="00D476FA"/>
    <w:rsid w:val="00D50E97"/>
    <w:rsid w:val="00D65FE2"/>
    <w:rsid w:val="00D66136"/>
    <w:rsid w:val="00D66CFF"/>
    <w:rsid w:val="00D72A4D"/>
    <w:rsid w:val="00D75691"/>
    <w:rsid w:val="00D80318"/>
    <w:rsid w:val="00D836D6"/>
    <w:rsid w:val="00D87523"/>
    <w:rsid w:val="00D9068E"/>
    <w:rsid w:val="00D9787C"/>
    <w:rsid w:val="00DA1360"/>
    <w:rsid w:val="00DA2660"/>
    <w:rsid w:val="00DB07BE"/>
    <w:rsid w:val="00DB5318"/>
    <w:rsid w:val="00DB6865"/>
    <w:rsid w:val="00DB77A4"/>
    <w:rsid w:val="00DB7FE7"/>
    <w:rsid w:val="00DC268E"/>
    <w:rsid w:val="00DC69AF"/>
    <w:rsid w:val="00DD39CE"/>
    <w:rsid w:val="00DD67BE"/>
    <w:rsid w:val="00DD7FCB"/>
    <w:rsid w:val="00DE1DC8"/>
    <w:rsid w:val="00DE519E"/>
    <w:rsid w:val="00DE6ADA"/>
    <w:rsid w:val="00DF058E"/>
    <w:rsid w:val="00DF1DDC"/>
    <w:rsid w:val="00DF347E"/>
    <w:rsid w:val="00DF36D0"/>
    <w:rsid w:val="00DF4358"/>
    <w:rsid w:val="00E0220B"/>
    <w:rsid w:val="00E05607"/>
    <w:rsid w:val="00E10192"/>
    <w:rsid w:val="00E11801"/>
    <w:rsid w:val="00E133C1"/>
    <w:rsid w:val="00E16D5E"/>
    <w:rsid w:val="00E206AE"/>
    <w:rsid w:val="00E24515"/>
    <w:rsid w:val="00E25BA8"/>
    <w:rsid w:val="00E32781"/>
    <w:rsid w:val="00E369C9"/>
    <w:rsid w:val="00E431F6"/>
    <w:rsid w:val="00E43343"/>
    <w:rsid w:val="00E46696"/>
    <w:rsid w:val="00E53165"/>
    <w:rsid w:val="00E54BF6"/>
    <w:rsid w:val="00E574AB"/>
    <w:rsid w:val="00E5787A"/>
    <w:rsid w:val="00E623EA"/>
    <w:rsid w:val="00E71921"/>
    <w:rsid w:val="00E724F7"/>
    <w:rsid w:val="00E73EFE"/>
    <w:rsid w:val="00E74FC3"/>
    <w:rsid w:val="00E75FC6"/>
    <w:rsid w:val="00E835B9"/>
    <w:rsid w:val="00E92414"/>
    <w:rsid w:val="00E92464"/>
    <w:rsid w:val="00E93907"/>
    <w:rsid w:val="00E94497"/>
    <w:rsid w:val="00E95CAD"/>
    <w:rsid w:val="00EA20CF"/>
    <w:rsid w:val="00EA2C53"/>
    <w:rsid w:val="00EB39B2"/>
    <w:rsid w:val="00EC0493"/>
    <w:rsid w:val="00EC114D"/>
    <w:rsid w:val="00EC1770"/>
    <w:rsid w:val="00EE0B39"/>
    <w:rsid w:val="00EE0F37"/>
    <w:rsid w:val="00F00C35"/>
    <w:rsid w:val="00F03548"/>
    <w:rsid w:val="00F12C00"/>
    <w:rsid w:val="00F1378F"/>
    <w:rsid w:val="00F24549"/>
    <w:rsid w:val="00F26BD1"/>
    <w:rsid w:val="00F30624"/>
    <w:rsid w:val="00F32041"/>
    <w:rsid w:val="00F43533"/>
    <w:rsid w:val="00F501B9"/>
    <w:rsid w:val="00F50CDC"/>
    <w:rsid w:val="00F5354E"/>
    <w:rsid w:val="00F56FE9"/>
    <w:rsid w:val="00F644D6"/>
    <w:rsid w:val="00F661ED"/>
    <w:rsid w:val="00F66F94"/>
    <w:rsid w:val="00F72B8A"/>
    <w:rsid w:val="00F74D49"/>
    <w:rsid w:val="00F74E71"/>
    <w:rsid w:val="00F80789"/>
    <w:rsid w:val="00F94EF8"/>
    <w:rsid w:val="00F96331"/>
    <w:rsid w:val="00F97FCF"/>
    <w:rsid w:val="00FA4F59"/>
    <w:rsid w:val="00FB4DBF"/>
    <w:rsid w:val="00FB7410"/>
    <w:rsid w:val="00FC0361"/>
    <w:rsid w:val="00FC2B8C"/>
    <w:rsid w:val="00FC4206"/>
    <w:rsid w:val="00FD7BD7"/>
    <w:rsid w:val="00FE552B"/>
    <w:rsid w:val="0984D8C1"/>
    <w:rsid w:val="22941AD9"/>
    <w:rsid w:val="30097078"/>
    <w:rsid w:val="41135735"/>
    <w:rsid w:val="41C35229"/>
    <w:rsid w:val="50538F27"/>
    <w:rsid w:val="514689F3"/>
    <w:rsid w:val="553BB657"/>
    <w:rsid w:val="58A614E1"/>
    <w:rsid w:val="5F929391"/>
    <w:rsid w:val="646604B4"/>
    <w:rsid w:val="6B6C18CF"/>
    <w:rsid w:val="73D41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347CE"/>
  <w15:docId w15:val="{31DC680D-4D70-46F6-A6C9-4E1372AC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FA"/>
    <w:rPr>
      <w:rFonts w:ascii="Comic Sans MS" w:hAnsi="Comic Sans M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1C8C"/>
    <w:pPr>
      <w:tabs>
        <w:tab w:val="center" w:pos="4153"/>
        <w:tab w:val="right" w:pos="8306"/>
      </w:tabs>
    </w:pPr>
  </w:style>
  <w:style w:type="paragraph" w:styleId="Footer">
    <w:name w:val="footer"/>
    <w:basedOn w:val="Normal"/>
    <w:rsid w:val="00AC1C8C"/>
    <w:pPr>
      <w:tabs>
        <w:tab w:val="center" w:pos="4153"/>
        <w:tab w:val="right" w:pos="8306"/>
      </w:tabs>
    </w:pPr>
  </w:style>
  <w:style w:type="paragraph" w:styleId="ListParagraph">
    <w:name w:val="List Paragraph"/>
    <w:basedOn w:val="Normal"/>
    <w:uiPriority w:val="34"/>
    <w:qFormat/>
    <w:rsid w:val="00563043"/>
    <w:pPr>
      <w:ind w:left="720"/>
      <w:contextualSpacing/>
    </w:pPr>
  </w:style>
  <w:style w:type="paragraph" w:customStyle="1" w:styleId="Default">
    <w:name w:val="Default"/>
    <w:rsid w:val="00C94751"/>
    <w:pPr>
      <w:autoSpaceDE w:val="0"/>
      <w:autoSpaceDN w:val="0"/>
      <w:adjustRightInd w:val="0"/>
    </w:pPr>
    <w:rPr>
      <w:rFonts w:ascii="Tuffy" w:hAnsi="Tuffy" w:cs="Tuffy"/>
      <w:color w:val="000000"/>
      <w:sz w:val="24"/>
      <w:szCs w:val="24"/>
    </w:rPr>
  </w:style>
  <w:style w:type="paragraph" w:customStyle="1" w:styleId="Pa10">
    <w:name w:val="Pa10"/>
    <w:basedOn w:val="Default"/>
    <w:next w:val="Default"/>
    <w:uiPriority w:val="99"/>
    <w:rsid w:val="00C94751"/>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891">
      <w:bodyDiv w:val="1"/>
      <w:marLeft w:val="0"/>
      <w:marRight w:val="0"/>
      <w:marTop w:val="0"/>
      <w:marBottom w:val="0"/>
      <w:divBdr>
        <w:top w:val="none" w:sz="0" w:space="0" w:color="auto"/>
        <w:left w:val="none" w:sz="0" w:space="0" w:color="auto"/>
        <w:bottom w:val="none" w:sz="0" w:space="0" w:color="auto"/>
        <w:right w:val="none" w:sz="0" w:space="0" w:color="auto"/>
      </w:divBdr>
      <w:divsChild>
        <w:div w:id="1560746476">
          <w:marLeft w:val="0"/>
          <w:marRight w:val="0"/>
          <w:marTop w:val="0"/>
          <w:marBottom w:val="0"/>
          <w:divBdr>
            <w:top w:val="none" w:sz="0" w:space="0" w:color="auto"/>
            <w:left w:val="none" w:sz="0" w:space="0" w:color="auto"/>
            <w:bottom w:val="none" w:sz="0" w:space="0" w:color="auto"/>
            <w:right w:val="none" w:sz="0" w:space="0" w:color="auto"/>
          </w:divBdr>
          <w:divsChild>
            <w:div w:id="2069258803">
              <w:marLeft w:val="0"/>
              <w:marRight w:val="0"/>
              <w:marTop w:val="0"/>
              <w:marBottom w:val="0"/>
              <w:divBdr>
                <w:top w:val="none" w:sz="0" w:space="0" w:color="auto"/>
                <w:left w:val="none" w:sz="0" w:space="0" w:color="auto"/>
                <w:bottom w:val="none" w:sz="0" w:space="0" w:color="auto"/>
                <w:right w:val="none" w:sz="0" w:space="0" w:color="auto"/>
              </w:divBdr>
              <w:divsChild>
                <w:div w:id="1212614876">
                  <w:marLeft w:val="0"/>
                  <w:marRight w:val="0"/>
                  <w:marTop w:val="0"/>
                  <w:marBottom w:val="0"/>
                  <w:divBdr>
                    <w:top w:val="none" w:sz="0" w:space="0" w:color="auto"/>
                    <w:left w:val="none" w:sz="0" w:space="0" w:color="auto"/>
                    <w:bottom w:val="none" w:sz="0" w:space="0" w:color="auto"/>
                    <w:right w:val="none" w:sz="0" w:space="0" w:color="auto"/>
                  </w:divBdr>
                  <w:divsChild>
                    <w:div w:id="682320878">
                      <w:marLeft w:val="0"/>
                      <w:marRight w:val="0"/>
                      <w:marTop w:val="0"/>
                      <w:marBottom w:val="0"/>
                      <w:divBdr>
                        <w:top w:val="none" w:sz="0" w:space="0" w:color="auto"/>
                        <w:left w:val="none" w:sz="0" w:space="0" w:color="auto"/>
                        <w:bottom w:val="none" w:sz="0" w:space="0" w:color="auto"/>
                        <w:right w:val="none" w:sz="0" w:space="0" w:color="auto"/>
                      </w:divBdr>
                      <w:divsChild>
                        <w:div w:id="1430151246">
                          <w:marLeft w:val="0"/>
                          <w:marRight w:val="0"/>
                          <w:marTop w:val="0"/>
                          <w:marBottom w:val="0"/>
                          <w:divBdr>
                            <w:top w:val="none" w:sz="0" w:space="0" w:color="auto"/>
                            <w:left w:val="none" w:sz="0" w:space="0" w:color="auto"/>
                            <w:bottom w:val="none" w:sz="0" w:space="0" w:color="auto"/>
                            <w:right w:val="none" w:sz="0" w:space="0" w:color="auto"/>
                          </w:divBdr>
                          <w:divsChild>
                            <w:div w:id="953438066">
                              <w:marLeft w:val="0"/>
                              <w:marRight w:val="0"/>
                              <w:marTop w:val="0"/>
                              <w:marBottom w:val="0"/>
                              <w:divBdr>
                                <w:top w:val="none" w:sz="0" w:space="0" w:color="auto"/>
                                <w:left w:val="none" w:sz="0" w:space="0" w:color="auto"/>
                                <w:bottom w:val="none" w:sz="0" w:space="0" w:color="auto"/>
                                <w:right w:val="none" w:sz="0" w:space="0" w:color="auto"/>
                              </w:divBdr>
                              <w:divsChild>
                                <w:div w:id="8732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79003">
      <w:bodyDiv w:val="1"/>
      <w:marLeft w:val="0"/>
      <w:marRight w:val="0"/>
      <w:marTop w:val="0"/>
      <w:marBottom w:val="0"/>
      <w:divBdr>
        <w:top w:val="none" w:sz="0" w:space="0" w:color="auto"/>
        <w:left w:val="none" w:sz="0" w:space="0" w:color="auto"/>
        <w:bottom w:val="none" w:sz="0" w:space="0" w:color="auto"/>
        <w:right w:val="none" w:sz="0" w:space="0" w:color="auto"/>
      </w:divBdr>
    </w:div>
    <w:div w:id="217015730">
      <w:bodyDiv w:val="1"/>
      <w:marLeft w:val="0"/>
      <w:marRight w:val="0"/>
      <w:marTop w:val="0"/>
      <w:marBottom w:val="0"/>
      <w:divBdr>
        <w:top w:val="none" w:sz="0" w:space="0" w:color="auto"/>
        <w:left w:val="none" w:sz="0" w:space="0" w:color="auto"/>
        <w:bottom w:val="none" w:sz="0" w:space="0" w:color="auto"/>
        <w:right w:val="none" w:sz="0" w:space="0" w:color="auto"/>
      </w:divBdr>
    </w:div>
    <w:div w:id="263001096">
      <w:bodyDiv w:val="1"/>
      <w:marLeft w:val="0"/>
      <w:marRight w:val="0"/>
      <w:marTop w:val="0"/>
      <w:marBottom w:val="0"/>
      <w:divBdr>
        <w:top w:val="none" w:sz="0" w:space="0" w:color="auto"/>
        <w:left w:val="none" w:sz="0" w:space="0" w:color="auto"/>
        <w:bottom w:val="none" w:sz="0" w:space="0" w:color="auto"/>
        <w:right w:val="none" w:sz="0" w:space="0" w:color="auto"/>
      </w:divBdr>
      <w:divsChild>
        <w:div w:id="524443825">
          <w:marLeft w:val="0"/>
          <w:marRight w:val="0"/>
          <w:marTop w:val="0"/>
          <w:marBottom w:val="0"/>
          <w:divBdr>
            <w:top w:val="none" w:sz="0" w:space="0" w:color="auto"/>
            <w:left w:val="none" w:sz="0" w:space="0" w:color="auto"/>
            <w:bottom w:val="none" w:sz="0" w:space="0" w:color="auto"/>
            <w:right w:val="none" w:sz="0" w:space="0" w:color="auto"/>
          </w:divBdr>
          <w:divsChild>
            <w:div w:id="1226066650">
              <w:marLeft w:val="0"/>
              <w:marRight w:val="0"/>
              <w:marTop w:val="0"/>
              <w:marBottom w:val="0"/>
              <w:divBdr>
                <w:top w:val="none" w:sz="0" w:space="0" w:color="auto"/>
                <w:left w:val="none" w:sz="0" w:space="0" w:color="auto"/>
                <w:bottom w:val="none" w:sz="0" w:space="0" w:color="auto"/>
                <w:right w:val="none" w:sz="0" w:space="0" w:color="auto"/>
              </w:divBdr>
              <w:divsChild>
                <w:div w:id="353727151">
                  <w:marLeft w:val="0"/>
                  <w:marRight w:val="0"/>
                  <w:marTop w:val="100"/>
                  <w:marBottom w:val="100"/>
                  <w:divBdr>
                    <w:top w:val="none" w:sz="0" w:space="0" w:color="auto"/>
                    <w:left w:val="none" w:sz="0" w:space="0" w:color="auto"/>
                    <w:bottom w:val="none" w:sz="0" w:space="0" w:color="auto"/>
                    <w:right w:val="none" w:sz="0" w:space="0" w:color="auto"/>
                  </w:divBdr>
                  <w:divsChild>
                    <w:div w:id="801458362">
                      <w:marLeft w:val="0"/>
                      <w:marRight w:val="0"/>
                      <w:marTop w:val="0"/>
                      <w:marBottom w:val="0"/>
                      <w:divBdr>
                        <w:top w:val="none" w:sz="0" w:space="0" w:color="auto"/>
                        <w:left w:val="none" w:sz="0" w:space="0" w:color="auto"/>
                        <w:bottom w:val="none" w:sz="0" w:space="0" w:color="auto"/>
                        <w:right w:val="none" w:sz="0" w:space="0" w:color="auto"/>
                      </w:divBdr>
                      <w:divsChild>
                        <w:div w:id="214196445">
                          <w:marLeft w:val="0"/>
                          <w:marRight w:val="0"/>
                          <w:marTop w:val="0"/>
                          <w:marBottom w:val="0"/>
                          <w:divBdr>
                            <w:top w:val="none" w:sz="0" w:space="0" w:color="auto"/>
                            <w:left w:val="none" w:sz="0" w:space="0" w:color="auto"/>
                            <w:bottom w:val="none" w:sz="0" w:space="0" w:color="auto"/>
                            <w:right w:val="none" w:sz="0" w:space="0" w:color="auto"/>
                          </w:divBdr>
                          <w:divsChild>
                            <w:div w:id="1333334364">
                              <w:marLeft w:val="0"/>
                              <w:marRight w:val="0"/>
                              <w:marTop w:val="0"/>
                              <w:marBottom w:val="0"/>
                              <w:divBdr>
                                <w:top w:val="none" w:sz="0" w:space="0" w:color="auto"/>
                                <w:left w:val="none" w:sz="0" w:space="0" w:color="auto"/>
                                <w:bottom w:val="none" w:sz="0" w:space="0" w:color="auto"/>
                                <w:right w:val="none" w:sz="0" w:space="0" w:color="auto"/>
                              </w:divBdr>
                              <w:divsChild>
                                <w:div w:id="2136292108">
                                  <w:marLeft w:val="75"/>
                                  <w:marRight w:val="75"/>
                                  <w:marTop w:val="0"/>
                                  <w:marBottom w:val="0"/>
                                  <w:divBdr>
                                    <w:top w:val="none" w:sz="0" w:space="0" w:color="auto"/>
                                    <w:left w:val="none" w:sz="0" w:space="0" w:color="auto"/>
                                    <w:bottom w:val="none" w:sz="0" w:space="0" w:color="auto"/>
                                    <w:right w:val="none" w:sz="0" w:space="0" w:color="auto"/>
                                  </w:divBdr>
                                  <w:divsChild>
                                    <w:div w:id="1497377898">
                                      <w:marLeft w:val="0"/>
                                      <w:marRight w:val="0"/>
                                      <w:marTop w:val="0"/>
                                      <w:marBottom w:val="0"/>
                                      <w:divBdr>
                                        <w:top w:val="none" w:sz="0" w:space="0" w:color="auto"/>
                                        <w:left w:val="none" w:sz="0" w:space="0" w:color="auto"/>
                                        <w:bottom w:val="none" w:sz="0" w:space="0" w:color="auto"/>
                                        <w:right w:val="none" w:sz="0" w:space="0" w:color="auto"/>
                                      </w:divBdr>
                                      <w:divsChild>
                                        <w:div w:id="1952280369">
                                          <w:marLeft w:val="0"/>
                                          <w:marRight w:val="0"/>
                                          <w:marTop w:val="0"/>
                                          <w:marBottom w:val="0"/>
                                          <w:divBdr>
                                            <w:top w:val="none" w:sz="0" w:space="0" w:color="auto"/>
                                            <w:left w:val="none" w:sz="0" w:space="0" w:color="auto"/>
                                            <w:bottom w:val="none" w:sz="0" w:space="0" w:color="auto"/>
                                            <w:right w:val="none" w:sz="0" w:space="0" w:color="auto"/>
                                          </w:divBdr>
                                          <w:divsChild>
                                            <w:div w:id="1471635729">
                                              <w:marLeft w:val="0"/>
                                              <w:marRight w:val="0"/>
                                              <w:marTop w:val="0"/>
                                              <w:marBottom w:val="0"/>
                                              <w:divBdr>
                                                <w:top w:val="none" w:sz="0" w:space="0" w:color="auto"/>
                                                <w:left w:val="none" w:sz="0" w:space="0" w:color="auto"/>
                                                <w:bottom w:val="none" w:sz="0" w:space="0" w:color="auto"/>
                                                <w:right w:val="none" w:sz="0" w:space="0" w:color="auto"/>
                                              </w:divBdr>
                                              <w:divsChild>
                                                <w:div w:id="477381266">
                                                  <w:marLeft w:val="0"/>
                                                  <w:marRight w:val="0"/>
                                                  <w:marTop w:val="0"/>
                                                  <w:marBottom w:val="0"/>
                                                  <w:divBdr>
                                                    <w:top w:val="none" w:sz="0" w:space="0" w:color="auto"/>
                                                    <w:left w:val="none" w:sz="0" w:space="0" w:color="auto"/>
                                                    <w:bottom w:val="none" w:sz="0" w:space="0" w:color="auto"/>
                                                    <w:right w:val="none" w:sz="0" w:space="0" w:color="auto"/>
                                                  </w:divBdr>
                                                  <w:divsChild>
                                                    <w:div w:id="930820397">
                                                      <w:blockQuote w:val="1"/>
                                                      <w:marLeft w:val="600"/>
                                                      <w:marRight w:val="0"/>
                                                      <w:marTop w:val="0"/>
                                                      <w:marBottom w:val="0"/>
                                                      <w:divBdr>
                                                        <w:top w:val="none" w:sz="0" w:space="0" w:color="auto"/>
                                                        <w:left w:val="none" w:sz="0" w:space="0" w:color="auto"/>
                                                        <w:bottom w:val="none" w:sz="0" w:space="0" w:color="auto"/>
                                                        <w:right w:val="none" w:sz="0" w:space="0" w:color="auto"/>
                                                      </w:divBdr>
                                                      <w:divsChild>
                                                        <w:div w:id="9845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009725">
      <w:bodyDiv w:val="1"/>
      <w:marLeft w:val="0"/>
      <w:marRight w:val="0"/>
      <w:marTop w:val="0"/>
      <w:marBottom w:val="0"/>
      <w:divBdr>
        <w:top w:val="none" w:sz="0" w:space="0" w:color="auto"/>
        <w:left w:val="none" w:sz="0" w:space="0" w:color="auto"/>
        <w:bottom w:val="none" w:sz="0" w:space="0" w:color="auto"/>
        <w:right w:val="none" w:sz="0" w:space="0" w:color="auto"/>
      </w:divBdr>
    </w:div>
    <w:div w:id="424345999">
      <w:bodyDiv w:val="1"/>
      <w:marLeft w:val="0"/>
      <w:marRight w:val="0"/>
      <w:marTop w:val="0"/>
      <w:marBottom w:val="0"/>
      <w:divBdr>
        <w:top w:val="none" w:sz="0" w:space="0" w:color="auto"/>
        <w:left w:val="none" w:sz="0" w:space="0" w:color="auto"/>
        <w:bottom w:val="none" w:sz="0" w:space="0" w:color="auto"/>
        <w:right w:val="none" w:sz="0" w:space="0" w:color="auto"/>
      </w:divBdr>
    </w:div>
    <w:div w:id="657346610">
      <w:bodyDiv w:val="1"/>
      <w:marLeft w:val="0"/>
      <w:marRight w:val="0"/>
      <w:marTop w:val="0"/>
      <w:marBottom w:val="0"/>
      <w:divBdr>
        <w:top w:val="none" w:sz="0" w:space="0" w:color="auto"/>
        <w:left w:val="none" w:sz="0" w:space="0" w:color="auto"/>
        <w:bottom w:val="none" w:sz="0" w:space="0" w:color="auto"/>
        <w:right w:val="none" w:sz="0" w:space="0" w:color="auto"/>
      </w:divBdr>
    </w:div>
    <w:div w:id="734744881">
      <w:bodyDiv w:val="1"/>
      <w:marLeft w:val="0"/>
      <w:marRight w:val="0"/>
      <w:marTop w:val="0"/>
      <w:marBottom w:val="0"/>
      <w:divBdr>
        <w:top w:val="none" w:sz="0" w:space="0" w:color="auto"/>
        <w:left w:val="none" w:sz="0" w:space="0" w:color="auto"/>
        <w:bottom w:val="none" w:sz="0" w:space="0" w:color="auto"/>
        <w:right w:val="none" w:sz="0" w:space="0" w:color="auto"/>
      </w:divBdr>
    </w:div>
    <w:div w:id="830412362">
      <w:bodyDiv w:val="1"/>
      <w:marLeft w:val="0"/>
      <w:marRight w:val="0"/>
      <w:marTop w:val="0"/>
      <w:marBottom w:val="0"/>
      <w:divBdr>
        <w:top w:val="none" w:sz="0" w:space="0" w:color="auto"/>
        <w:left w:val="none" w:sz="0" w:space="0" w:color="auto"/>
        <w:bottom w:val="none" w:sz="0" w:space="0" w:color="auto"/>
        <w:right w:val="none" w:sz="0" w:space="0" w:color="auto"/>
      </w:divBdr>
    </w:div>
    <w:div w:id="1343362808">
      <w:bodyDiv w:val="1"/>
      <w:marLeft w:val="0"/>
      <w:marRight w:val="0"/>
      <w:marTop w:val="0"/>
      <w:marBottom w:val="0"/>
      <w:divBdr>
        <w:top w:val="none" w:sz="0" w:space="0" w:color="auto"/>
        <w:left w:val="none" w:sz="0" w:space="0" w:color="auto"/>
        <w:bottom w:val="none" w:sz="0" w:space="0" w:color="auto"/>
        <w:right w:val="none" w:sz="0" w:space="0" w:color="auto"/>
      </w:divBdr>
    </w:div>
    <w:div w:id="1375426864">
      <w:bodyDiv w:val="1"/>
      <w:marLeft w:val="0"/>
      <w:marRight w:val="0"/>
      <w:marTop w:val="0"/>
      <w:marBottom w:val="0"/>
      <w:divBdr>
        <w:top w:val="none" w:sz="0" w:space="0" w:color="auto"/>
        <w:left w:val="none" w:sz="0" w:space="0" w:color="auto"/>
        <w:bottom w:val="none" w:sz="0" w:space="0" w:color="auto"/>
        <w:right w:val="none" w:sz="0" w:space="0" w:color="auto"/>
      </w:divBdr>
    </w:div>
    <w:div w:id="1569876453">
      <w:bodyDiv w:val="1"/>
      <w:marLeft w:val="0"/>
      <w:marRight w:val="0"/>
      <w:marTop w:val="0"/>
      <w:marBottom w:val="0"/>
      <w:divBdr>
        <w:top w:val="none" w:sz="0" w:space="0" w:color="auto"/>
        <w:left w:val="none" w:sz="0" w:space="0" w:color="auto"/>
        <w:bottom w:val="none" w:sz="0" w:space="0" w:color="auto"/>
        <w:right w:val="none" w:sz="0" w:space="0" w:color="auto"/>
      </w:divBdr>
    </w:div>
    <w:div w:id="20918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SUBJECT</vt:lpstr>
    </vt:vector>
  </TitlesOfParts>
  <Company>Hewlett-Packard</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ELH ICT Service</dc:creator>
  <cp:lastModifiedBy>Michelle Bottomley</cp:lastModifiedBy>
  <cp:revision>2</cp:revision>
  <cp:lastPrinted>2014-09-09T12:16:00Z</cp:lastPrinted>
  <dcterms:created xsi:type="dcterms:W3CDTF">2021-07-20T15:23:00Z</dcterms:created>
  <dcterms:modified xsi:type="dcterms:W3CDTF">2021-07-20T15:23:00Z</dcterms:modified>
</cp:coreProperties>
</file>